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801B4B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234979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CF6F41" w:rsidRDefault="00BE7EFF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213C2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34979">
        <w:rPr>
          <w:rFonts w:ascii="Times New Roman" w:hAnsi="Times New Roman" w:cs="Times New Roman"/>
          <w:kern w:val="28"/>
          <w:sz w:val="24"/>
          <w:szCs w:val="23"/>
        </w:rPr>
        <w:t>31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4679E">
        <w:rPr>
          <w:rFonts w:ascii="Times New Roman" w:hAnsi="Times New Roman" w:cs="Times New Roman"/>
          <w:kern w:val="28"/>
          <w:sz w:val="24"/>
          <w:szCs w:val="23"/>
        </w:rPr>
        <w:t>agosto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>trinta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 xml:space="preserve">e um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>agosto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 xml:space="preserve"> e dez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DB7AD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 Anderson Barcelos Correa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27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 os Vereadores Alfredo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AD76E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Almeida, Beatriz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, Odete da Silva Ribeiro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. Prosseguindo,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AD76E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21 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22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– Da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D76E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Jardim; 0423 e 0424/2020 – Do Vereador </w:t>
      </w:r>
      <w:proofErr w:type="spellStart"/>
      <w:r w:rsidR="00AD76E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Almeida.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solicitou a leitura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dos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projetos que BAIXARAM PARA AS COMISSÕES TÉCNICAS PERMANENTES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>, sendo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: a) 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Para a COMISSÃO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DE CONSTITUIÇÃO E JUSTIÇA: PROCESSO n.º 0425/2020 – Dos Vereadores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9D0C6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9D0C6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Almeida – “Altera a disposição do Art. 8.º do PR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002/2020”; PL n.º 001/2020 – Do Vereador Alfredo </w:t>
      </w:r>
      <w:proofErr w:type="spellStart"/>
      <w:r w:rsidR="009D0C6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de Los Santos – “Dispõe sobre a manutenção obrigatória de desfibrilador externo automático (DEA) nos locais em que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 haja aglomeração de pessoas”; b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) 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Para a COMISSÃO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DE ALIMENTAÇÃO E SAÚDE PÚBLICA: PL n.º 001/2020 – Do Vereador Alfredo </w:t>
      </w:r>
      <w:proofErr w:type="spellStart"/>
      <w:r w:rsidR="009D0C6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de Los Santos – “Dispõe sobre a manutenção obrigatória de desfibrilador externo automático (DEA) nos locais em que haja aglomeração de pessoas”. Na sequência, solicitou a LEITURA DE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PARECER sobre</w:t>
      </w:r>
      <w:r w:rsidR="008F5B13">
        <w:rPr>
          <w:rFonts w:ascii="Times New Roman" w:hAnsi="Times New Roman" w:cs="Times New Roman"/>
          <w:kern w:val="28"/>
          <w:sz w:val="23"/>
          <w:szCs w:val="23"/>
        </w:rPr>
        <w:t xml:space="preserve"> Emendas e sobre Projetos de Leis Ordinárias, sendo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>: 1</w:t>
      </w:r>
      <w:r w:rsidR="008F5B13">
        <w:rPr>
          <w:rFonts w:ascii="Times New Roman" w:hAnsi="Times New Roman" w:cs="Times New Roman"/>
          <w:kern w:val="28"/>
          <w:sz w:val="23"/>
          <w:szCs w:val="23"/>
        </w:rPr>
        <w:t xml:space="preserve">) 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8F5B13">
        <w:rPr>
          <w:rFonts w:ascii="Times New Roman" w:hAnsi="Times New Roman" w:cs="Times New Roman"/>
          <w:kern w:val="28"/>
          <w:sz w:val="23"/>
          <w:szCs w:val="23"/>
        </w:rPr>
        <w:t>PARECER SOBRE EMENDAS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PR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OCESSO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n.º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409/2020 – Dos Vereadores DALMIRO ALMEIDA E BEATRIZ PRIEBE SILVEIRA -  Emenda ao PL n.º 031/2020 – Suplementa em R$5.000,00 o Programa Municipal de Desenvolvimento do Esporte e Lazer - PMDEL</w:t>
      </w:r>
      <w:r w:rsidR="00CE5A11">
        <w:rPr>
          <w:rFonts w:ascii="Times New Roman" w:hAnsi="Times New Roman"/>
          <w:sz w:val="24"/>
          <w:szCs w:val="24"/>
        </w:rPr>
        <w:t>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AA002D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: Pela </w:t>
      </w:r>
      <w:r w:rsidR="00AA002D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(nos termos do Art. 37 do Regimento Interno).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PROCESSO</w:t>
      </w:r>
      <w:r w:rsidR="00AA002D">
        <w:rPr>
          <w:rFonts w:ascii="Times New Roman" w:hAnsi="Times New Roman" w:cs="Times New Roman"/>
          <w:kern w:val="28"/>
          <w:sz w:val="23"/>
          <w:szCs w:val="23"/>
        </w:rPr>
        <w:t xml:space="preserve"> n.º 0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410</w:t>
      </w:r>
      <w:r w:rsidR="00AA002D">
        <w:rPr>
          <w:rFonts w:ascii="Times New Roman" w:hAnsi="Times New Roman" w:cs="Times New Roman"/>
          <w:kern w:val="28"/>
          <w:sz w:val="23"/>
          <w:szCs w:val="23"/>
        </w:rPr>
        <w:t>/2020 – Dos Vereadores DALMIRO ALMEIDA E BEATRIZ PRIEBE SILVEIRA</w:t>
      </w:r>
      <w:r w:rsidR="008F5B13">
        <w:rPr>
          <w:rFonts w:ascii="Times New Roman" w:hAnsi="Times New Roman" w:cs="Times New Roman"/>
          <w:kern w:val="28"/>
          <w:sz w:val="23"/>
          <w:szCs w:val="23"/>
        </w:rPr>
        <w:t xml:space="preserve"> -</w:t>
      </w:r>
      <w:r w:rsidR="00AA002D">
        <w:rPr>
          <w:rFonts w:ascii="Times New Roman" w:hAnsi="Times New Roman" w:cs="Times New Roman"/>
          <w:kern w:val="28"/>
          <w:sz w:val="23"/>
          <w:szCs w:val="23"/>
        </w:rPr>
        <w:t xml:space="preserve"> Emenda ao PL n.º 031/2020 – Suplementa em R$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10</w:t>
      </w:r>
      <w:r w:rsidR="00AA002D">
        <w:rPr>
          <w:rFonts w:ascii="Times New Roman" w:hAnsi="Times New Roman" w:cs="Times New Roman"/>
          <w:kern w:val="28"/>
          <w:sz w:val="23"/>
          <w:szCs w:val="23"/>
        </w:rPr>
        <w:t xml:space="preserve">.000,00 o Programa Municipal de Desenvolvimento do 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Turismo</w:t>
      </w:r>
      <w:r w:rsidR="00AA002D">
        <w:rPr>
          <w:rFonts w:ascii="Times New Roman" w:hAnsi="Times New Roman" w:cs="Times New Roman"/>
          <w:kern w:val="28"/>
          <w:sz w:val="23"/>
          <w:szCs w:val="23"/>
        </w:rPr>
        <w:t xml:space="preserve"> - PMD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AA002D">
        <w:rPr>
          <w:rFonts w:ascii="Times New Roman" w:hAnsi="Times New Roman"/>
          <w:sz w:val="24"/>
          <w:szCs w:val="24"/>
        </w:rPr>
        <w:t>”.</w:t>
      </w:r>
      <w:r w:rsidR="00AA002D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AA002D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AA002D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AA002D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AA002D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F5B13">
        <w:rPr>
          <w:rFonts w:ascii="Times New Roman" w:hAnsi="Times New Roman" w:cs="Times New Roman"/>
          <w:kern w:val="28"/>
          <w:sz w:val="23"/>
          <w:szCs w:val="23"/>
        </w:rPr>
        <w:t>PROCESSO n.º 0411/2020 – Dos Vereadores DALMIRO ALMEIDA E BEATRIZ PRIEBE SILVEIRA -  Emenda ao PL n.º 031/2020 – Suplementa em R$15.000,00 o Programa Municipal de Desenvolvimento da Cultura - PMDC</w:t>
      </w:r>
      <w:r w:rsidR="008F5B13">
        <w:rPr>
          <w:rFonts w:ascii="Times New Roman" w:hAnsi="Times New Roman"/>
          <w:sz w:val="24"/>
          <w:szCs w:val="24"/>
        </w:rPr>
        <w:t>”.</w:t>
      </w:r>
      <w:r w:rsidR="008F5B13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8F5B13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8F5B13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>PROCESSO n.º 0417/2020 – Do Vereador ANDERSON BARCELOS CORREA -  Emenda ao PL n.º 031/2020 – Suplementa em R$105.000,00 o Programa Municipal de apoio ao transporte escolar do ensino médio - PMATEEM</w:t>
      </w:r>
      <w:r w:rsidR="002751CD">
        <w:rPr>
          <w:rFonts w:ascii="Times New Roman" w:hAnsi="Times New Roman"/>
          <w:sz w:val="24"/>
          <w:szCs w:val="24"/>
        </w:rPr>
        <w:t>”.</w:t>
      </w:r>
      <w:r w:rsidR="002751CD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t xml:space="preserve">PROCESSO n.º 0418/2020 – Da Vereadora LIZIANE JARDIM -  Emenda ao PL n.º 031/2020 – Insere o Programa Vigilância Sanitária no Anexo III – Metas </w:t>
      </w:r>
      <w:r w:rsidR="0059289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2751CD">
        <w:rPr>
          <w:rFonts w:ascii="Times New Roman" w:hAnsi="Times New Roman" w:cs="Times New Roman"/>
          <w:kern w:val="28"/>
          <w:sz w:val="23"/>
          <w:szCs w:val="23"/>
        </w:rPr>
        <w:lastRenderedPageBreak/>
        <w:t>Prioridades – no valor de R$10.000,00</w:t>
      </w:r>
      <w:r w:rsidR="002751CD">
        <w:rPr>
          <w:rFonts w:ascii="Times New Roman" w:hAnsi="Times New Roman"/>
          <w:sz w:val="24"/>
          <w:szCs w:val="24"/>
        </w:rPr>
        <w:t>”.</w:t>
      </w:r>
      <w:r w:rsidR="002751CD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2751CD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 b) PARECER SOBRE PROJETOS DE LEIS ORDINÁRIAS: PL n.º 031/2020 –</w:t>
      </w:r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325B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 PODER EXECUTIVO – “Dispõe sobre as Diretrizes Orçamentárias para o exercício financeiro de 20121”. </w:t>
      </w:r>
      <w:r w:rsidR="008F5B13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8F5B13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6434E">
        <w:rPr>
          <w:rFonts w:ascii="Times New Roman" w:hAnsi="Times New Roman" w:cs="Times New Roman"/>
          <w:kern w:val="28"/>
          <w:sz w:val="24"/>
          <w:szCs w:val="24"/>
        </w:rPr>
        <w:t>PL n.º 002/2020 –</w:t>
      </w:r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26434E">
        <w:rPr>
          <w:rFonts w:ascii="Times New Roman" w:hAnsi="Times New Roman" w:cs="Times New Roman"/>
          <w:kern w:val="28"/>
          <w:sz w:val="24"/>
          <w:szCs w:val="24"/>
        </w:rPr>
        <w:t xml:space="preserve"> Vereador LUIS EDUARDO NUNES GONÇALVES – “Disciplina a construção de imóvel em terrenos isolados na área urbana do município”. </w:t>
      </w:r>
      <w:r w:rsidR="008170A9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>FO: Pela tramitação regimental e aprovação da matéria (nos termos do Art. 37 do Regimento Interno).</w:t>
      </w:r>
      <w:r w:rsidR="008170A9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Posteriormente, solicitou a </w:t>
      </w:r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leitura 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170A9" w:rsidRPr="008170A9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projetos em tramitação, sendo: EM 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>SEGUNDA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DISCUSSÃO:</w:t>
      </w:r>
      <w:r w:rsidR="00A87323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135F" w:rsidRPr="008170A9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>0344/2020 – Dos Vereadores LIZIANE JARDIM, ANDERSON BARCELOS CORREA, MARCUS AGUIAR e ODETE DA SILVA RIBEIRO: “Emenda à Lei Orgânica – Cria o § 4.º ao Art. 148 da Lei Orgânica Municipal”; PL n.º 001/2020 – Do Vereador L</w:t>
      </w:r>
      <w:r w:rsidR="00E97C58">
        <w:rPr>
          <w:rFonts w:ascii="Times New Roman" w:hAnsi="Times New Roman" w:cs="Times New Roman"/>
          <w:kern w:val="28"/>
          <w:sz w:val="24"/>
          <w:szCs w:val="24"/>
        </w:rPr>
        <w:t>UIS EDUARDO NUNES GONÇALVES – “A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ltera a Lei n.º 135/2002, que estabelece as Diretrizes urbanas do município de </w:t>
      </w:r>
      <w:proofErr w:type="spellStart"/>
      <w:r w:rsidR="00F3135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com a supressão dos Artigos 10 e 11”. Em 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DISCUSSÃO: 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PL n.º 02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/2020 – Do PODER EXECUTIVO – “Cria ação no PPA e LDO e autoriza abertura de crédito adicional de natureza especial no valor de R$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190.000,00</w:t>
      </w:r>
      <w:r w:rsidR="00D37FE1">
        <w:rPr>
          <w:rFonts w:ascii="Times New Roman" w:hAnsi="Times New Roman"/>
          <w:sz w:val="23"/>
          <w:szCs w:val="23"/>
        </w:rPr>
        <w:t>”.</w:t>
      </w:r>
      <w:r w:rsidR="003A3B91">
        <w:rPr>
          <w:rFonts w:ascii="Times New Roman" w:hAnsi="Times New Roman"/>
          <w:sz w:val="23"/>
          <w:szCs w:val="23"/>
        </w:rPr>
        <w:t xml:space="preserve"> </w:t>
      </w:r>
      <w:r w:rsidR="003A3B9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pós, 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>pauta para a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 ORDEM DO DIA, 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 xml:space="preserve">o Presidente consultou os Líderes de Bancada, data para realização de Sessões Extraordinárias para apreciação de PL n.º 031/2020, do Poder Executivo, que “Dispõe sobre as Diretrizes Orçamentárias para o exercício financeiro de 2021”, </w:t>
      </w:r>
      <w:proofErr w:type="spellStart"/>
      <w:r w:rsidR="00B325B9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 n.º 001 e 002/2020 – Do Vereador </w:t>
      </w:r>
      <w:proofErr w:type="spellStart"/>
      <w:r w:rsidR="00B325B9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 Eduardo Nunes </w:t>
      </w:r>
      <w:proofErr w:type="spellStart"/>
      <w:r w:rsidR="00B325B9">
        <w:rPr>
          <w:rFonts w:ascii="Times New Roman" w:hAnsi="Times New Roman" w:cs="Times New Roman"/>
          <w:kern w:val="28"/>
          <w:sz w:val="24"/>
          <w:szCs w:val="24"/>
        </w:rPr>
        <w:t>G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>tendo</w:t>
      </w:r>
      <w:proofErr w:type="spellEnd"/>
      <w:r w:rsidR="008170A9">
        <w:rPr>
          <w:rFonts w:ascii="Times New Roman" w:hAnsi="Times New Roman" w:cs="Times New Roman"/>
          <w:kern w:val="28"/>
          <w:sz w:val="24"/>
          <w:szCs w:val="24"/>
        </w:rPr>
        <w:t xml:space="preserve"> ficado marcada para às 16h30min, do dia 14 de setembro próximo.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</w:t>
      </w:r>
      <w:bookmarkStart w:id="0" w:name="_GoBack"/>
      <w:bookmarkEnd w:id="0"/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65AD8" w:rsidRDefault="00E65AD8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65AD8" w:rsidRDefault="00E65AD8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D0430" w:rsidRDefault="001D0430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D0430" w:rsidRDefault="001D0430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D0430" w:rsidRDefault="001D0430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9703F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</w:p>
    <w:p w:rsidR="003A3B91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Sect="003D7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51" w:rsidRDefault="00381751" w:rsidP="00BE768A">
      <w:pPr>
        <w:spacing w:after="0" w:line="240" w:lineRule="auto"/>
      </w:pPr>
      <w:r>
        <w:separator/>
      </w:r>
    </w:p>
  </w:endnote>
  <w:endnote w:type="continuationSeparator" w:id="0">
    <w:p w:rsidR="00381751" w:rsidRDefault="0038175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412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430">
          <w:rPr>
            <w:noProof/>
          </w:rPr>
          <w:t>1</w:t>
        </w:r>
        <w:r>
          <w:fldChar w:fldCharType="end"/>
        </w:r>
        <w:r w:rsidR="008170A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51" w:rsidRDefault="00381751" w:rsidP="00BE768A">
      <w:pPr>
        <w:spacing w:after="0" w:line="240" w:lineRule="auto"/>
      </w:pPr>
      <w:r>
        <w:separator/>
      </w:r>
    </w:p>
  </w:footnote>
  <w:footnote w:type="continuationSeparator" w:id="0">
    <w:p w:rsidR="00381751" w:rsidRDefault="00381751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D0430"/>
    <w:rsid w:val="001E1781"/>
    <w:rsid w:val="001E48E6"/>
    <w:rsid w:val="001F5015"/>
    <w:rsid w:val="001F72F8"/>
    <w:rsid w:val="002171EE"/>
    <w:rsid w:val="00234979"/>
    <w:rsid w:val="002456E4"/>
    <w:rsid w:val="002568BD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81751"/>
    <w:rsid w:val="003A3B91"/>
    <w:rsid w:val="003C4745"/>
    <w:rsid w:val="003D779B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622A"/>
    <w:rsid w:val="00540FA7"/>
    <w:rsid w:val="00544CBE"/>
    <w:rsid w:val="005515A8"/>
    <w:rsid w:val="005631FF"/>
    <w:rsid w:val="005821E8"/>
    <w:rsid w:val="00585B0C"/>
    <w:rsid w:val="0059289A"/>
    <w:rsid w:val="005B6313"/>
    <w:rsid w:val="005C5828"/>
    <w:rsid w:val="005F07E6"/>
    <w:rsid w:val="00613254"/>
    <w:rsid w:val="00623AF3"/>
    <w:rsid w:val="0063131C"/>
    <w:rsid w:val="0064679E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800770"/>
    <w:rsid w:val="00801B4B"/>
    <w:rsid w:val="0081460F"/>
    <w:rsid w:val="008170A9"/>
    <w:rsid w:val="0082472C"/>
    <w:rsid w:val="00843E94"/>
    <w:rsid w:val="00856B5B"/>
    <w:rsid w:val="00872DBB"/>
    <w:rsid w:val="008770FB"/>
    <w:rsid w:val="008A3AF1"/>
    <w:rsid w:val="008B16A2"/>
    <w:rsid w:val="008B6260"/>
    <w:rsid w:val="008B6A88"/>
    <w:rsid w:val="008C1A30"/>
    <w:rsid w:val="008D00F7"/>
    <w:rsid w:val="008D3BBC"/>
    <w:rsid w:val="008F3499"/>
    <w:rsid w:val="008F38E8"/>
    <w:rsid w:val="008F5B13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87323"/>
    <w:rsid w:val="00A9524B"/>
    <w:rsid w:val="00AA002D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57CB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1D2C"/>
    <w:rsid w:val="00DF3B7C"/>
    <w:rsid w:val="00DF4BCC"/>
    <w:rsid w:val="00E004A7"/>
    <w:rsid w:val="00E16448"/>
    <w:rsid w:val="00E205B1"/>
    <w:rsid w:val="00E413F3"/>
    <w:rsid w:val="00E41B63"/>
    <w:rsid w:val="00E4333F"/>
    <w:rsid w:val="00E43C47"/>
    <w:rsid w:val="00E5009E"/>
    <w:rsid w:val="00E61582"/>
    <w:rsid w:val="00E65AD8"/>
    <w:rsid w:val="00E74547"/>
    <w:rsid w:val="00E82DD8"/>
    <w:rsid w:val="00E87E84"/>
    <w:rsid w:val="00E97C58"/>
    <w:rsid w:val="00EA1038"/>
    <w:rsid w:val="00EA64D6"/>
    <w:rsid w:val="00EB54D7"/>
    <w:rsid w:val="00EC080B"/>
    <w:rsid w:val="00F103BB"/>
    <w:rsid w:val="00F136ED"/>
    <w:rsid w:val="00F20BAE"/>
    <w:rsid w:val="00F266D5"/>
    <w:rsid w:val="00F3135F"/>
    <w:rsid w:val="00F34804"/>
    <w:rsid w:val="00F358B7"/>
    <w:rsid w:val="00F528F1"/>
    <w:rsid w:val="00F56FEC"/>
    <w:rsid w:val="00F9002F"/>
    <w:rsid w:val="00F9191E"/>
    <w:rsid w:val="00F9353A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7C2F-3CC6-452F-BE43-081E33D7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13</cp:revision>
  <cp:lastPrinted>2020-09-14T18:07:00Z</cp:lastPrinted>
  <dcterms:created xsi:type="dcterms:W3CDTF">2020-09-02T17:29:00Z</dcterms:created>
  <dcterms:modified xsi:type="dcterms:W3CDTF">2020-09-18T16:04:00Z</dcterms:modified>
</cp:coreProperties>
</file>