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2132F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2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A577A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doze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290AD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37E5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90ADA" w:rsidRPr="00A577A7">
        <w:rPr>
          <w:rFonts w:ascii="Times New Roman" w:hAnsi="Times New Roman" w:cs="Times New Roman"/>
          <w:kern w:val="28"/>
          <w:sz w:val="24"/>
          <w:szCs w:val="23"/>
        </w:rPr>
        <w:t>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proofErr w:type="spellStart"/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557, 0559, 0561 e 0562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037E5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proofErr w:type="spellStart"/>
      <w:r w:rsidR="00D3551E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Jardim, </w:t>
      </w:r>
      <w:proofErr w:type="spellStart"/>
      <w:r w:rsidR="00D3551E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Anderson Barcelos Correa e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Ato contínuo, 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Vice-Presidente, Vereadora Jacqueline Ferreira, que assumisse os trabalhos para que pudesse se manifestar. Reassumindo, 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553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Jacqueline </w:t>
      </w:r>
      <w:r w:rsidR="00306D18" w:rsidRPr="00A577A7">
        <w:rPr>
          <w:rFonts w:ascii="Times New Roman" w:hAnsi="Times New Roman" w:cs="Times New Roman"/>
          <w:kern w:val="28"/>
          <w:sz w:val="24"/>
          <w:szCs w:val="23"/>
        </w:rPr>
        <w:t>Ferreira</w:t>
      </w:r>
      <w:r w:rsidR="00306D18">
        <w:rPr>
          <w:rFonts w:ascii="Times New Roman" w:hAnsi="Times New Roman" w:cs="Times New Roman"/>
          <w:kern w:val="28"/>
          <w:sz w:val="24"/>
          <w:szCs w:val="23"/>
        </w:rPr>
        <w:t>; 0554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0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555/2019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D3551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1954C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24179E" w:rsidRPr="00A577A7">
        <w:rPr>
          <w:rFonts w:ascii="Times New Roman" w:hAnsi="Times New Roman" w:cs="Times New Roman"/>
          <w:sz w:val="24"/>
          <w:szCs w:val="24"/>
        </w:rPr>
        <w:t>Posteriormente,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306D18">
        <w:rPr>
          <w:rFonts w:ascii="Times New Roman" w:hAnsi="Times New Roman" w:cs="Times New Roman"/>
          <w:sz w:val="24"/>
          <w:szCs w:val="24"/>
        </w:rPr>
        <w:t xml:space="preserve">dos expedientes que BAIXARAM PARA AS COMISSÕES TÉCNICAS, sendo: a) Para a COMISSÃO DE ALIMENTAÇÃO E SAÚDE PÚBLICA: PROCESSO n.º 0556/2019 – Da SECRETARIA MUNICIPAL DE SAÚDE E ASSISTÊNCIA SOCIAL – “Relatório de gestão da Secretaria Municipal de Saúde e Assistência Social, referente ao 1.º quadrimestre/2019”; b) Para as COMISSÕES DE CONSTITUIÇÃO E JUSTIÇA e de FINANÇAS E ORÇAMENTO: PL n.º 054/2019 – Do PODER EXECUTIVO – “Concede gratificação especial”; PL n.º 055/2019 – “Altera parcialmente a Lei Municipal n.º 108, de 1.º de outubro de 2002”. </w:t>
      </w:r>
      <w:r w:rsidR="00A76214">
        <w:rPr>
          <w:rFonts w:ascii="Times New Roman" w:hAnsi="Times New Roman" w:cs="Times New Roman"/>
          <w:sz w:val="24"/>
          <w:szCs w:val="24"/>
        </w:rPr>
        <w:t>Na sequência, solicitou a leitura de projetos em tramitação, sendo: Em PRIMEIRA DISCUSSÃO:</w:t>
      </w:r>
      <w:r w:rsidR="0024179E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2E2879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24179E" w:rsidRPr="00A577A7">
        <w:rPr>
          <w:rFonts w:ascii="Times New Roman" w:hAnsi="Times New Roman" w:cs="Times New Roman"/>
          <w:sz w:val="24"/>
          <w:szCs w:val="24"/>
        </w:rPr>
        <w:t>PL n.º 018/2019 – Do PODER EXECUTIVO– “Autoriza o Poder Executivo a promover alienação dos bens inservíveis pertencentes ao patrimônio do município”. PL n.º 026/2019 – “Altera parcialmente a Lei Municipal n.º 1.465, de 1.º de fevereiro de 2015</w:t>
      </w:r>
      <w:r w:rsidR="00A76214">
        <w:rPr>
          <w:rFonts w:ascii="Times New Roman" w:hAnsi="Times New Roman" w:cs="Times New Roman"/>
          <w:sz w:val="24"/>
          <w:szCs w:val="24"/>
        </w:rPr>
        <w:t xml:space="preserve">”; EM DISCUSSÃO ÚNICA:  </w:t>
      </w:r>
      <w:r w:rsidR="001A1E42">
        <w:rPr>
          <w:rFonts w:ascii="Times New Roman" w:hAnsi="Times New Roman" w:cs="Times New Roman"/>
          <w:sz w:val="24"/>
          <w:szCs w:val="24"/>
        </w:rPr>
        <w:t xml:space="preserve">PR n.º </w:t>
      </w:r>
      <w:bookmarkStart w:id="0" w:name="_GoBack"/>
      <w:bookmarkEnd w:id="0"/>
      <w:r w:rsidR="00A76214">
        <w:rPr>
          <w:rFonts w:ascii="Times New Roman" w:hAnsi="Times New Roman" w:cs="Times New Roman"/>
          <w:sz w:val="24"/>
          <w:szCs w:val="24"/>
        </w:rPr>
        <w:t>004/2019 – Da COMISSÃO PARLAMENTAR DE INQUÉRITO – “Aprova o relatório final da Comissão Parlamentar de Inquérito, para investigar possíveis irregularidades na construção da ponte no aterro da Maria Castelhana”.</w:t>
      </w:r>
      <w:r w:rsidR="00E17589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PARECERES sobre Mensagens Retificativas e sobre Projetos de Leis Ordinárias, sendo: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a) </w:t>
      </w:r>
      <w:r w:rsidR="00BA0C28">
        <w:rPr>
          <w:rFonts w:ascii="Times New Roman" w:hAnsi="Times New Roman" w:cs="Times New Roman"/>
          <w:kern w:val="28"/>
          <w:sz w:val="24"/>
          <w:szCs w:val="24"/>
        </w:rPr>
        <w:t xml:space="preserve">Pareceres sobre 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MENSAGENS RETIFICATIVAS: PROCESSO n.º 0429/2019 – Do PODER EXECUTIVO </w:t>
      </w:r>
      <w:r w:rsidR="00BA0C28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0C28">
        <w:rPr>
          <w:rFonts w:ascii="Times New Roman" w:hAnsi="Times New Roman" w:cs="Times New Roman"/>
          <w:kern w:val="28"/>
          <w:sz w:val="24"/>
          <w:szCs w:val="24"/>
        </w:rPr>
        <w:t xml:space="preserve">“Mensagem Retificativa ao PL n.º 027/2019”, aprovado por unanimidade; PROCESSO n.º 0487/2019 – Do PODER EXECUTIVO – “Mensagem  Retificativa ao PL n.º 037/2019”, aprovado de forma unânime; b) Pareceres sobre PROJETOS DE LEIS ORDINÁRIAS: </w:t>
      </w:r>
      <w:r w:rsidR="00BA0C28" w:rsidRPr="00A577A7">
        <w:rPr>
          <w:rFonts w:ascii="Times New Roman" w:hAnsi="Times New Roman" w:cs="Times New Roman"/>
          <w:sz w:val="24"/>
          <w:szCs w:val="24"/>
        </w:rPr>
        <w:t xml:space="preserve">PL n.º 027/2019 – Do PODER EXECUTIVO – </w:t>
      </w:r>
      <w:r w:rsidR="00BA0C28" w:rsidRPr="00A577A7">
        <w:rPr>
          <w:rFonts w:ascii="Times New Roman" w:hAnsi="Times New Roman" w:cs="Times New Roman"/>
          <w:sz w:val="24"/>
          <w:szCs w:val="24"/>
        </w:rPr>
        <w:lastRenderedPageBreak/>
        <w:t>“Autoriza manu</w:t>
      </w:r>
      <w:r w:rsidR="00BA0C28">
        <w:rPr>
          <w:rFonts w:ascii="Times New Roman" w:hAnsi="Times New Roman" w:cs="Times New Roman"/>
          <w:sz w:val="24"/>
          <w:szCs w:val="24"/>
        </w:rPr>
        <w:t>tenção de contrato emergencial”, aprovado unanimemente</w:t>
      </w:r>
      <w:r w:rsidR="00BA0C28" w:rsidRPr="00A577A7">
        <w:rPr>
          <w:rFonts w:ascii="Times New Roman" w:hAnsi="Times New Roman" w:cs="Times New Roman"/>
          <w:sz w:val="24"/>
          <w:szCs w:val="24"/>
        </w:rPr>
        <w:t>; PL n.º 037/2019 – Do PODER EXECUTIVO – “Concede</w:t>
      </w:r>
      <w:r w:rsidR="00BA0C28">
        <w:rPr>
          <w:rFonts w:ascii="Times New Roman" w:hAnsi="Times New Roman" w:cs="Times New Roman"/>
          <w:sz w:val="24"/>
          <w:szCs w:val="24"/>
        </w:rPr>
        <w:t xml:space="preserve"> gratificação especial”, </w:t>
      </w:r>
      <w:r w:rsidR="00BA0C28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A0C28">
        <w:rPr>
          <w:rFonts w:ascii="Times New Roman" w:hAnsi="Times New Roman" w:cs="Times New Roman"/>
          <w:sz w:val="24"/>
          <w:szCs w:val="24"/>
        </w:rPr>
        <w:t>aprovado por unanimidade</w:t>
      </w:r>
      <w:r w:rsidR="00BA0C28" w:rsidRPr="00A577A7">
        <w:rPr>
          <w:rFonts w:ascii="Times New Roman" w:hAnsi="Times New Roman" w:cs="Times New Roman"/>
          <w:sz w:val="24"/>
          <w:szCs w:val="24"/>
        </w:rPr>
        <w:t xml:space="preserve">; PL n.º 042/2019 – Do PODER EXECUTIVO – “Altera parcialmente a Lei Municipal n.º </w:t>
      </w:r>
      <w:r w:rsidR="00BA0C28">
        <w:rPr>
          <w:rFonts w:ascii="Times New Roman" w:hAnsi="Times New Roman" w:cs="Times New Roman"/>
          <w:sz w:val="24"/>
          <w:szCs w:val="24"/>
        </w:rPr>
        <w:t xml:space="preserve">1078, de 29 de outubro de 2012”, Rejeitado por 07 (sete) votos a 01 (um), do Vereador Alfredo </w:t>
      </w:r>
      <w:proofErr w:type="spellStart"/>
      <w:r w:rsidR="00BA0C28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BA0C28">
        <w:rPr>
          <w:rFonts w:ascii="Times New Roman" w:hAnsi="Times New Roman" w:cs="Times New Roman"/>
          <w:sz w:val="24"/>
          <w:szCs w:val="24"/>
        </w:rPr>
        <w:t xml:space="preserve"> de Los Santos; PL n.º 043/2019 – Do PODER EXECUTIVO – “Autoriza contrato por excepcional interesse público”, aprovado de forma unânime; </w:t>
      </w:r>
      <w:r w:rsidR="00BA0C28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A0C28">
        <w:rPr>
          <w:rFonts w:ascii="Times New Roman" w:hAnsi="Times New Roman" w:cs="Times New Roman"/>
          <w:sz w:val="24"/>
          <w:szCs w:val="24"/>
        </w:rPr>
        <w:t xml:space="preserve">PL n.º 044/2019 – Do PODER EXECUTIVO – “Cria a função de Coordenador do Serviço de Inspeção Animal - SIM”, aprovado unanimemente; PL n.º 045/2019 – Do PODER EXECUTIVO – “Altera parcialmente a Lei Municipal n.º 1.689, de 14 de junho de 2019”, aprovado por unanimidade; PL n.º 046/2019 – Do PODER EXECUTIVO – “Inclui ação na Lei Municipal n.º 1.553, de 13 de julho de 2017 - PPA”, aprovado por unanimidade; </w:t>
      </w:r>
      <w:r w:rsidR="000F1851">
        <w:rPr>
          <w:rFonts w:ascii="Times New Roman" w:hAnsi="Times New Roman" w:cs="Times New Roman"/>
          <w:sz w:val="24"/>
          <w:szCs w:val="24"/>
        </w:rPr>
        <w:t>PL n.º 047/2019 – Do PODER EXECUTIVO – “Inclui na Lei Municipal n.º 1.638, de 12 de setembro de 2018 – LDO para o exercício de 2019 – a seguinte ação”, aprovado de forma unânime; PL n.º 048/2019 – Do PODER EXECUTIVO – “Autoriza abertura de crédito adicional de natureza especial no valor de R$12.500,00”, aprovado unanimemente; PL n.º 050/2019 – Do PODER EXECUTIVO – “Cria ação no PP</w:t>
      </w:r>
      <w:r w:rsidR="005074F3">
        <w:rPr>
          <w:rFonts w:ascii="Times New Roman" w:hAnsi="Times New Roman" w:cs="Times New Roman"/>
          <w:sz w:val="24"/>
          <w:szCs w:val="24"/>
        </w:rPr>
        <w:t>A e LDO e Autoriza abertura de crédito adicional de natureza especial no valor de R$13.500,00</w:t>
      </w:r>
      <w:r w:rsidR="000F1851">
        <w:rPr>
          <w:rFonts w:ascii="Times New Roman" w:hAnsi="Times New Roman" w:cs="Times New Roman"/>
          <w:sz w:val="24"/>
          <w:szCs w:val="24"/>
        </w:rPr>
        <w:t>”, aprovado</w:t>
      </w:r>
      <w:r w:rsidR="005074F3">
        <w:rPr>
          <w:rFonts w:ascii="Times New Roman" w:hAnsi="Times New Roman" w:cs="Times New Roman"/>
          <w:sz w:val="24"/>
          <w:szCs w:val="24"/>
        </w:rPr>
        <w:t xml:space="preserve"> por unanimidade.</w:t>
      </w:r>
      <w:r w:rsidR="00BA0C28">
        <w:rPr>
          <w:rFonts w:ascii="Times New Roman" w:hAnsi="Times New Roman" w:cs="Times New Roman"/>
          <w:sz w:val="24"/>
          <w:szCs w:val="24"/>
        </w:rPr>
        <w:t xml:space="preserve"> </w:t>
      </w:r>
      <w:r w:rsidR="005074F3">
        <w:rPr>
          <w:rFonts w:ascii="Times New Roman" w:hAnsi="Times New Roman" w:cs="Times New Roman"/>
          <w:sz w:val="24"/>
          <w:szCs w:val="24"/>
        </w:rPr>
        <w:t xml:space="preserve">Ato contínuo, o Presidente solicitou ao MDB, em virtude da saída da Vereadora Beatriz </w:t>
      </w:r>
      <w:proofErr w:type="spellStart"/>
      <w:r w:rsidR="005074F3">
        <w:rPr>
          <w:rFonts w:ascii="Times New Roman" w:hAnsi="Times New Roman" w:cs="Times New Roman"/>
          <w:sz w:val="24"/>
          <w:szCs w:val="24"/>
        </w:rPr>
        <w:t>Priebe</w:t>
      </w:r>
      <w:proofErr w:type="spellEnd"/>
      <w:r w:rsidR="005074F3">
        <w:rPr>
          <w:rFonts w:ascii="Times New Roman" w:hAnsi="Times New Roman" w:cs="Times New Roman"/>
          <w:sz w:val="24"/>
          <w:szCs w:val="24"/>
        </w:rPr>
        <w:t xml:space="preserve"> Silveira, da Comissão de Finanças e Orçamento, a indicação de substituto, tendo sido indicado o Vereador </w:t>
      </w:r>
      <w:proofErr w:type="spellStart"/>
      <w:r w:rsidR="005074F3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5074F3">
        <w:rPr>
          <w:rFonts w:ascii="Times New Roman" w:hAnsi="Times New Roman" w:cs="Times New Roman"/>
          <w:sz w:val="24"/>
          <w:szCs w:val="24"/>
        </w:rPr>
        <w:t xml:space="preserve"> Eduardo Nunes Gonçalves.  </w:t>
      </w:r>
      <w:r w:rsidR="00BE7EFF" w:rsidRPr="00A577A7">
        <w:rPr>
          <w:rFonts w:ascii="Times New Roman" w:hAnsi="Times New Roman"/>
          <w:sz w:val="24"/>
          <w:szCs w:val="23"/>
        </w:rPr>
        <w:t>N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Pr="00A577A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003C3" w:rsidRPr="00A577A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Pr="00A577A7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5074F3" w:rsidRPr="00A577A7" w:rsidRDefault="005074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A338C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D8" w:rsidRDefault="001120D8" w:rsidP="00BE768A">
      <w:pPr>
        <w:spacing w:after="0" w:line="240" w:lineRule="auto"/>
      </w:pPr>
      <w:r>
        <w:separator/>
      </w:r>
    </w:p>
  </w:endnote>
  <w:endnote w:type="continuationSeparator" w:id="0">
    <w:p w:rsidR="001120D8" w:rsidRDefault="001120D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42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D8" w:rsidRDefault="001120D8" w:rsidP="00BE768A">
      <w:pPr>
        <w:spacing w:after="0" w:line="240" w:lineRule="auto"/>
      </w:pPr>
      <w:r>
        <w:separator/>
      </w:r>
    </w:p>
  </w:footnote>
  <w:footnote w:type="continuationSeparator" w:id="0">
    <w:p w:rsidR="001120D8" w:rsidRDefault="001120D8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47F1A"/>
    <w:rsid w:val="0045246C"/>
    <w:rsid w:val="00465723"/>
    <w:rsid w:val="004750B6"/>
    <w:rsid w:val="004819C8"/>
    <w:rsid w:val="004960AD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5E66DE"/>
    <w:rsid w:val="00603B14"/>
    <w:rsid w:val="00612042"/>
    <w:rsid w:val="00614521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D15BC"/>
    <w:rsid w:val="00AE6454"/>
    <w:rsid w:val="00AF496B"/>
    <w:rsid w:val="00B06FFF"/>
    <w:rsid w:val="00B45CFA"/>
    <w:rsid w:val="00B52064"/>
    <w:rsid w:val="00B5615D"/>
    <w:rsid w:val="00B70BA5"/>
    <w:rsid w:val="00B71204"/>
    <w:rsid w:val="00B8081B"/>
    <w:rsid w:val="00B8169A"/>
    <w:rsid w:val="00B979DD"/>
    <w:rsid w:val="00BA02B6"/>
    <w:rsid w:val="00BA0C28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58B7"/>
    <w:rsid w:val="00F374BC"/>
    <w:rsid w:val="00F469A1"/>
    <w:rsid w:val="00F52D04"/>
    <w:rsid w:val="00F715A8"/>
    <w:rsid w:val="00F916D2"/>
    <w:rsid w:val="00F92CC3"/>
    <w:rsid w:val="00FC0BE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645D5-8D41-450D-8EB1-C804EAC9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2019-08-05T19:33:00Z</cp:lastPrinted>
  <dcterms:created xsi:type="dcterms:W3CDTF">2019-08-13T16:41:00Z</dcterms:created>
  <dcterms:modified xsi:type="dcterms:W3CDTF">2019-08-19T14:14:00Z</dcterms:modified>
</cp:coreProperties>
</file>