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Default="005E2CDC" w:rsidP="00BE30C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94E7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612042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8130A0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DE509D">
        <w:rPr>
          <w:rFonts w:ascii="Times New Roman" w:hAnsi="Times New Roman" w:cs="Times New Roman"/>
          <w:kern w:val="28"/>
          <w:sz w:val="24"/>
          <w:szCs w:val="23"/>
        </w:rPr>
        <w:t>7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8370D7">
        <w:rPr>
          <w:rFonts w:ascii="Times New Roman" w:hAnsi="Times New Roman" w:cs="Times New Roman"/>
          <w:kern w:val="28"/>
          <w:sz w:val="24"/>
          <w:szCs w:val="23"/>
        </w:rPr>
        <w:t>junho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55521D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D93E7B">
        <w:rPr>
          <w:rFonts w:ascii="Times New Roman" w:hAnsi="Times New Roman" w:cs="Times New Roman"/>
          <w:kern w:val="28"/>
          <w:sz w:val="23"/>
          <w:szCs w:val="23"/>
        </w:rPr>
        <w:t>essete</w:t>
      </w:r>
      <w:r w:rsidR="00F92CC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junho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D93E7B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F92CC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9D4F9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 e Odete da Silva Rib</w:t>
      </w:r>
      <w:r w:rsidR="00F92CC3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>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C57FD2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D342F">
        <w:rPr>
          <w:rFonts w:ascii="Times New Roman" w:hAnsi="Times New Roman" w:cs="Times New Roman"/>
          <w:kern w:val="28"/>
          <w:sz w:val="23"/>
          <w:szCs w:val="23"/>
        </w:rPr>
        <w:t>0423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 a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0D342F">
        <w:rPr>
          <w:rFonts w:ascii="Times New Roman" w:hAnsi="Times New Roman" w:cs="Times New Roman"/>
          <w:kern w:val="28"/>
          <w:sz w:val="23"/>
          <w:szCs w:val="23"/>
        </w:rPr>
        <w:t>28, 0435 a 0440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. Ato contínuo, </w:t>
      </w:r>
      <w:r w:rsidR="000D342F">
        <w:rPr>
          <w:rFonts w:ascii="Times New Roman" w:hAnsi="Times New Roman" w:cs="Times New Roman"/>
          <w:kern w:val="28"/>
          <w:sz w:val="23"/>
          <w:szCs w:val="23"/>
        </w:rPr>
        <w:t xml:space="preserve">não havendo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</w:t>
      </w:r>
      <w:r w:rsidR="000D342F">
        <w:rPr>
          <w:rFonts w:ascii="Times New Roman" w:hAnsi="Times New Roman" w:cs="Times New Roman"/>
          <w:kern w:val="28"/>
          <w:sz w:val="23"/>
          <w:szCs w:val="23"/>
        </w:rPr>
        <w:t>tos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AD15B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 Silveira, Anderson Barcelos Correa,</w:t>
      </w:r>
      <w:r w:rsidR="000D342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D342F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0D342F">
        <w:rPr>
          <w:rFonts w:ascii="Times New Roman" w:hAnsi="Times New Roman" w:cs="Times New Roman"/>
          <w:kern w:val="28"/>
          <w:sz w:val="23"/>
          <w:szCs w:val="23"/>
        </w:rPr>
        <w:t xml:space="preserve"> Eduardo Nun</w:t>
      </w:r>
      <w:r w:rsidR="00603B14">
        <w:rPr>
          <w:rFonts w:ascii="Times New Roman" w:hAnsi="Times New Roman" w:cs="Times New Roman"/>
          <w:kern w:val="28"/>
          <w:sz w:val="23"/>
          <w:szCs w:val="23"/>
        </w:rPr>
        <w:t>e</w:t>
      </w:r>
      <w:bookmarkStart w:id="0" w:name="_GoBack"/>
      <w:bookmarkEnd w:id="0"/>
      <w:r w:rsidR="000D342F">
        <w:rPr>
          <w:rFonts w:ascii="Times New Roman" w:hAnsi="Times New Roman" w:cs="Times New Roman"/>
          <w:kern w:val="28"/>
          <w:sz w:val="23"/>
          <w:szCs w:val="23"/>
        </w:rPr>
        <w:t>s Gonçalves, Odete da Silva Ribeiro,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A313C0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A313C0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954E1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954E1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0D342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A313C0" w:rsidRPr="000D342F">
        <w:rPr>
          <w:rFonts w:ascii="Times New Roman" w:hAnsi="Times New Roman" w:cs="Times New Roman"/>
          <w:kern w:val="28"/>
          <w:sz w:val="23"/>
          <w:szCs w:val="23"/>
        </w:rPr>
        <w:t>Jacqueline</w:t>
      </w:r>
      <w:r w:rsidR="000D342F">
        <w:rPr>
          <w:rFonts w:ascii="Times New Roman" w:hAnsi="Times New Roman" w:cs="Times New Roman"/>
          <w:kern w:val="28"/>
          <w:sz w:val="23"/>
          <w:szCs w:val="23"/>
        </w:rPr>
        <w:t xml:space="preserve"> Ferreira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 xml:space="preserve">Ato contínuo, 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E7EF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>30, 0431, 0433 e 0434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A313C0">
        <w:rPr>
          <w:rFonts w:ascii="Times New Roman" w:hAnsi="Times New Roman" w:cs="Times New Roman"/>
          <w:kern w:val="28"/>
          <w:sz w:val="23"/>
          <w:szCs w:val="23"/>
        </w:rPr>
        <w:t>41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83754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– Da Vereadora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AD15B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A6178B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550404">
        <w:rPr>
          <w:rFonts w:ascii="Times New Roman" w:hAnsi="Times New Roman" w:cs="Times New Roman"/>
          <w:kern w:val="28"/>
          <w:sz w:val="23"/>
          <w:szCs w:val="23"/>
        </w:rPr>
        <w:t xml:space="preserve"> 04</w:t>
      </w:r>
      <w:r w:rsidR="00A6178B">
        <w:rPr>
          <w:rFonts w:ascii="Times New Roman" w:hAnsi="Times New Roman" w:cs="Times New Roman"/>
          <w:kern w:val="28"/>
          <w:sz w:val="23"/>
          <w:szCs w:val="23"/>
        </w:rPr>
        <w:t xml:space="preserve">42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a 04</w:t>
      </w:r>
      <w:r w:rsidR="00A6178B">
        <w:rPr>
          <w:rFonts w:ascii="Times New Roman" w:hAnsi="Times New Roman" w:cs="Times New Roman"/>
          <w:kern w:val="28"/>
          <w:sz w:val="23"/>
          <w:szCs w:val="23"/>
        </w:rPr>
        <w:t>45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/2019 – D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a Comissão de Constituição e </w:t>
      </w:r>
      <w:r w:rsidR="00550404">
        <w:rPr>
          <w:rFonts w:ascii="Times New Roman" w:hAnsi="Times New Roman" w:cs="Times New Roman"/>
          <w:kern w:val="28"/>
          <w:sz w:val="23"/>
          <w:szCs w:val="23"/>
        </w:rPr>
        <w:t>Justiça - CCJ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36319C">
        <w:rPr>
          <w:rFonts w:ascii="Times New Roman" w:hAnsi="Times New Roman" w:cs="Times New Roman"/>
          <w:sz w:val="24"/>
          <w:szCs w:val="24"/>
        </w:rPr>
        <w:t>P</w:t>
      </w:r>
      <w:r w:rsidR="001954CA">
        <w:rPr>
          <w:rFonts w:ascii="Times New Roman" w:hAnsi="Times New Roman" w:cs="Times New Roman"/>
          <w:sz w:val="24"/>
          <w:szCs w:val="24"/>
        </w:rPr>
        <w:t>osteriormente</w:t>
      </w:r>
      <w:r w:rsidR="00926302">
        <w:rPr>
          <w:rFonts w:ascii="Times New Roman" w:hAnsi="Times New Roman" w:cs="Times New Roman"/>
          <w:sz w:val="24"/>
          <w:szCs w:val="24"/>
        </w:rPr>
        <w:t xml:space="preserve">, </w:t>
      </w:r>
      <w:r w:rsidR="00C57FD2">
        <w:rPr>
          <w:rFonts w:ascii="Times New Roman" w:hAnsi="Times New Roman" w:cs="Times New Roman"/>
          <w:sz w:val="24"/>
          <w:szCs w:val="24"/>
        </w:rPr>
        <w:t xml:space="preserve">solicitou a leitura </w:t>
      </w:r>
      <w:r w:rsidR="00A6178B">
        <w:rPr>
          <w:rFonts w:ascii="Times New Roman" w:hAnsi="Times New Roman" w:cs="Times New Roman"/>
          <w:sz w:val="24"/>
          <w:szCs w:val="24"/>
        </w:rPr>
        <w:t xml:space="preserve">do EXPEDIENTE que BAIXOU para as COMISSÕES TÉCNICAS de CONSTITUIÇÃO E JUSTIÇA e de FINANÇAS E ORÇAMENTO: PROCESSO n.º 0429/2019 – Do PODER EXECUTICO – “Mensagem Retificativa ao PL n.º 027/2019”. Ato contínuo, solicitou a leitura </w:t>
      </w:r>
      <w:r w:rsidR="002E2879">
        <w:rPr>
          <w:rFonts w:ascii="Times New Roman" w:hAnsi="Times New Roman" w:cs="Times New Roman"/>
          <w:sz w:val="24"/>
          <w:szCs w:val="24"/>
        </w:rPr>
        <w:t>de projetos em tramitação, sendo</w:t>
      </w:r>
      <w:r w:rsidR="002B14DE">
        <w:rPr>
          <w:rFonts w:ascii="Times New Roman" w:hAnsi="Times New Roman" w:cs="Times New Roman"/>
          <w:sz w:val="24"/>
          <w:szCs w:val="24"/>
        </w:rPr>
        <w:t xml:space="preserve">: EM </w:t>
      </w:r>
      <w:r w:rsidR="00BE30CB">
        <w:rPr>
          <w:rFonts w:ascii="Times New Roman" w:hAnsi="Times New Roman" w:cs="Times New Roman"/>
          <w:sz w:val="24"/>
          <w:szCs w:val="24"/>
        </w:rPr>
        <w:t>TERCEIRA</w:t>
      </w:r>
      <w:r w:rsidR="002B14DE">
        <w:rPr>
          <w:rFonts w:ascii="Times New Roman" w:hAnsi="Times New Roman" w:cs="Times New Roman"/>
          <w:sz w:val="24"/>
          <w:szCs w:val="24"/>
        </w:rPr>
        <w:t xml:space="preserve"> DISCUSSÃO: </w:t>
      </w:r>
      <w:r w:rsidR="002E2879">
        <w:rPr>
          <w:rFonts w:ascii="Times New Roman" w:hAnsi="Times New Roman" w:cs="Times New Roman"/>
          <w:sz w:val="24"/>
          <w:szCs w:val="24"/>
        </w:rPr>
        <w:t xml:space="preserve"> </w:t>
      </w:r>
      <w:r w:rsidR="002B14DE" w:rsidRPr="0055521D">
        <w:rPr>
          <w:rFonts w:ascii="Times New Roman" w:hAnsi="Times New Roman" w:cs="Times New Roman"/>
          <w:sz w:val="24"/>
          <w:szCs w:val="24"/>
        </w:rPr>
        <w:t>PL n.º 015/2019 – Do PODER EXECUTIVO</w:t>
      </w:r>
      <w:r w:rsidR="000D73A9">
        <w:rPr>
          <w:rFonts w:ascii="Times New Roman" w:hAnsi="Times New Roman" w:cs="Times New Roman"/>
          <w:sz w:val="24"/>
          <w:szCs w:val="24"/>
        </w:rPr>
        <w:t xml:space="preserve"> </w:t>
      </w:r>
      <w:r w:rsidR="002B14DE" w:rsidRPr="0055521D">
        <w:rPr>
          <w:rFonts w:ascii="Times New Roman" w:hAnsi="Times New Roman" w:cs="Times New Roman"/>
          <w:sz w:val="24"/>
          <w:szCs w:val="24"/>
        </w:rPr>
        <w:t>- “Concede gratificação especial</w:t>
      </w:r>
      <w:r w:rsidR="004960AD" w:rsidRPr="0055521D">
        <w:rPr>
          <w:rFonts w:ascii="Times New Roman" w:hAnsi="Times New Roman" w:cs="Times New Roman"/>
          <w:sz w:val="24"/>
          <w:szCs w:val="24"/>
        </w:rPr>
        <w:t>”</w:t>
      </w:r>
      <w:r w:rsidR="004960AD">
        <w:rPr>
          <w:rFonts w:ascii="Times New Roman" w:hAnsi="Times New Roman" w:cs="Times New Roman"/>
          <w:sz w:val="24"/>
          <w:szCs w:val="24"/>
        </w:rPr>
        <w:t>.</w:t>
      </w:r>
      <w:r w:rsidR="0045246C">
        <w:rPr>
          <w:rFonts w:ascii="Times New Roman" w:hAnsi="Times New Roman" w:cs="Times New Roman"/>
          <w:sz w:val="24"/>
          <w:szCs w:val="24"/>
        </w:rPr>
        <w:t xml:space="preserve"> </w:t>
      </w:r>
      <w:r w:rsidR="0045246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5246C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DIA, com votação d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>os</w:t>
      </w:r>
      <w:r w:rsidR="0045246C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5246C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4960A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E30CB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EE6338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4960AD">
        <w:rPr>
          <w:rFonts w:ascii="Times New Roman" w:hAnsi="Times New Roman" w:cs="Times New Roman"/>
          <w:kern w:val="28"/>
          <w:sz w:val="24"/>
          <w:szCs w:val="24"/>
        </w:rPr>
        <w:t>04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>43</w:t>
      </w:r>
      <w:r w:rsidR="004960AD">
        <w:rPr>
          <w:rFonts w:ascii="Times New Roman" w:hAnsi="Times New Roman" w:cs="Times New Roman"/>
          <w:kern w:val="28"/>
          <w:sz w:val="24"/>
          <w:szCs w:val="24"/>
        </w:rPr>
        <w:t>/2019 – Da COMISSÃO DE CONSTITUIÇÃO E JUSTIÇA – Requer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 xml:space="preserve">, nos termos do Art. 33, § 2.º, do Regimento Interno, a interrupção de tramitação do PL n.º 013/2019, que “Dispõe sobre contribuição para custeio de iluminação pública – CIP”, até o recebimento das informações solicitadas ao Poder Executivo”, </w:t>
      </w:r>
      <w:r w:rsidR="00001F3E">
        <w:rPr>
          <w:rFonts w:ascii="Times New Roman" w:hAnsi="Times New Roman" w:cs="Times New Roman"/>
          <w:kern w:val="28"/>
          <w:sz w:val="24"/>
          <w:szCs w:val="24"/>
        </w:rPr>
        <w:t>aprovado por unanimidade; 04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>45</w:t>
      </w:r>
      <w:r w:rsidR="00001F3E">
        <w:rPr>
          <w:rFonts w:ascii="Times New Roman" w:hAnsi="Times New Roman" w:cs="Times New Roman"/>
          <w:kern w:val="28"/>
          <w:sz w:val="24"/>
          <w:szCs w:val="24"/>
        </w:rPr>
        <w:t xml:space="preserve">/2019 – Da COMISSÃO DE </w:t>
      </w:r>
      <w:r w:rsidR="00EE6338">
        <w:rPr>
          <w:rFonts w:ascii="Times New Roman" w:hAnsi="Times New Roman" w:cs="Times New Roman"/>
          <w:kern w:val="28"/>
          <w:sz w:val="24"/>
          <w:szCs w:val="24"/>
        </w:rPr>
        <w:t>CONSTITUIÇÃO E JUSTIÇA</w:t>
      </w:r>
      <w:r w:rsidR="00001F3E">
        <w:rPr>
          <w:rFonts w:ascii="Times New Roman" w:hAnsi="Times New Roman" w:cs="Times New Roman"/>
          <w:kern w:val="28"/>
          <w:sz w:val="24"/>
          <w:szCs w:val="24"/>
        </w:rPr>
        <w:t xml:space="preserve"> – Requer, após ouvido o Colendo Plenário, a interrupção de tramitação do PL n.º 0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>14</w:t>
      </w:r>
      <w:r w:rsidR="00001F3E">
        <w:rPr>
          <w:rFonts w:ascii="Times New Roman" w:hAnsi="Times New Roman" w:cs="Times New Roman"/>
          <w:kern w:val="28"/>
          <w:sz w:val="24"/>
          <w:szCs w:val="24"/>
        </w:rPr>
        <w:t>/2019, que “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 xml:space="preserve">Institui a taxa de coleta de lixo (resíduos sólidos urbanos e recicláveis) e serviços de remoção de resíduos no município de </w:t>
      </w:r>
      <w:proofErr w:type="spellStart"/>
      <w:r w:rsidR="00BE30C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001F3E">
        <w:rPr>
          <w:rFonts w:ascii="Times New Roman" w:hAnsi="Times New Roman" w:cs="Times New Roman"/>
          <w:kern w:val="28"/>
          <w:sz w:val="24"/>
          <w:szCs w:val="24"/>
        </w:rPr>
        <w:t xml:space="preserve">”, 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 xml:space="preserve">até o recebimento das informações solicitadas ao Poder Executivo”, </w:t>
      </w:r>
      <w:r w:rsidR="00001F3E">
        <w:rPr>
          <w:rFonts w:ascii="Times New Roman" w:hAnsi="Times New Roman" w:cs="Times New Roman"/>
          <w:kern w:val="28"/>
          <w:sz w:val="24"/>
          <w:szCs w:val="24"/>
        </w:rPr>
        <w:t>aprovado de forma unânime</w:t>
      </w:r>
      <w:r w:rsidR="00BE30C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E7EFF" w:rsidRPr="0055521D">
        <w:rPr>
          <w:rFonts w:ascii="Times New Roman" w:hAnsi="Times New Roman"/>
          <w:sz w:val="23"/>
          <w:szCs w:val="23"/>
        </w:rPr>
        <w:t>N</w:t>
      </w:r>
      <w:r w:rsidR="00BE7EFF" w:rsidRPr="0055521D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Pr="0055521D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Pr="00D52377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34F5A" w:rsidRDefault="00134F5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003C3" w:rsidRDefault="002003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003C3" w:rsidRPr="00D52377" w:rsidRDefault="002003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</w:p>
    <w:p w:rsidR="00C001EA" w:rsidRP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EA338C" w:rsidSect="00BE3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69A" w:rsidRDefault="00B8169A" w:rsidP="00BE768A">
      <w:pPr>
        <w:spacing w:after="0" w:line="240" w:lineRule="auto"/>
      </w:pPr>
      <w:r>
        <w:separator/>
      </w:r>
    </w:p>
  </w:endnote>
  <w:endnote w:type="continuationSeparator" w:id="0">
    <w:p w:rsidR="00B8169A" w:rsidRDefault="00B8169A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A5" w:rsidRDefault="008F24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B14">
          <w:rPr>
            <w:noProof/>
          </w:rPr>
          <w:t>1</w:t>
        </w:r>
        <w:r>
          <w:fldChar w:fldCharType="end"/>
        </w:r>
        <w:r w:rsidR="008901AD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A5" w:rsidRDefault="008F24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69A" w:rsidRDefault="00B8169A" w:rsidP="00BE768A">
      <w:pPr>
        <w:spacing w:after="0" w:line="240" w:lineRule="auto"/>
      </w:pPr>
      <w:r>
        <w:separator/>
      </w:r>
    </w:p>
  </w:footnote>
  <w:footnote w:type="continuationSeparator" w:id="0">
    <w:p w:rsidR="00B8169A" w:rsidRDefault="00B8169A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A5" w:rsidRDefault="008F24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A5" w:rsidRDefault="008F24A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A5" w:rsidRDefault="008F24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F02F6"/>
    <w:rsid w:val="001000E1"/>
    <w:rsid w:val="00124E9C"/>
    <w:rsid w:val="00132B2B"/>
    <w:rsid w:val="00134F5A"/>
    <w:rsid w:val="00140257"/>
    <w:rsid w:val="00142283"/>
    <w:rsid w:val="001436D0"/>
    <w:rsid w:val="0014563E"/>
    <w:rsid w:val="0016533E"/>
    <w:rsid w:val="001920DA"/>
    <w:rsid w:val="00195021"/>
    <w:rsid w:val="001954CA"/>
    <w:rsid w:val="00196986"/>
    <w:rsid w:val="001A3EB9"/>
    <w:rsid w:val="001C1122"/>
    <w:rsid w:val="001D3982"/>
    <w:rsid w:val="001E1B41"/>
    <w:rsid w:val="001E4397"/>
    <w:rsid w:val="002003C3"/>
    <w:rsid w:val="00200C19"/>
    <w:rsid w:val="00204D88"/>
    <w:rsid w:val="00205638"/>
    <w:rsid w:val="00210DC0"/>
    <w:rsid w:val="002367AB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40F8E"/>
    <w:rsid w:val="00347675"/>
    <w:rsid w:val="00351AD7"/>
    <w:rsid w:val="0036221E"/>
    <w:rsid w:val="0036319C"/>
    <w:rsid w:val="00372847"/>
    <w:rsid w:val="00377298"/>
    <w:rsid w:val="003825BC"/>
    <w:rsid w:val="003A329C"/>
    <w:rsid w:val="003D4A58"/>
    <w:rsid w:val="003D4DBF"/>
    <w:rsid w:val="003E31CE"/>
    <w:rsid w:val="003F042C"/>
    <w:rsid w:val="0040680F"/>
    <w:rsid w:val="004245DE"/>
    <w:rsid w:val="00432C58"/>
    <w:rsid w:val="00447F1A"/>
    <w:rsid w:val="0045246C"/>
    <w:rsid w:val="00465723"/>
    <w:rsid w:val="004750B6"/>
    <w:rsid w:val="004819C8"/>
    <w:rsid w:val="004960AD"/>
    <w:rsid w:val="004B2CBF"/>
    <w:rsid w:val="004C29CE"/>
    <w:rsid w:val="004C657A"/>
    <w:rsid w:val="004E21AD"/>
    <w:rsid w:val="004E3D59"/>
    <w:rsid w:val="004E7B95"/>
    <w:rsid w:val="004F65DE"/>
    <w:rsid w:val="004F6D6E"/>
    <w:rsid w:val="004F785E"/>
    <w:rsid w:val="00520239"/>
    <w:rsid w:val="00543483"/>
    <w:rsid w:val="00550404"/>
    <w:rsid w:val="0055521D"/>
    <w:rsid w:val="00561C2C"/>
    <w:rsid w:val="00576E2A"/>
    <w:rsid w:val="00585B0C"/>
    <w:rsid w:val="00587234"/>
    <w:rsid w:val="005A76DA"/>
    <w:rsid w:val="005B5FB6"/>
    <w:rsid w:val="005D135F"/>
    <w:rsid w:val="005E2CDC"/>
    <w:rsid w:val="005E558C"/>
    <w:rsid w:val="00603B14"/>
    <w:rsid w:val="00612042"/>
    <w:rsid w:val="0061654D"/>
    <w:rsid w:val="00620413"/>
    <w:rsid w:val="00622CE7"/>
    <w:rsid w:val="00623159"/>
    <w:rsid w:val="0063131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C6E7D"/>
    <w:rsid w:val="006D6227"/>
    <w:rsid w:val="007035D3"/>
    <w:rsid w:val="0072436A"/>
    <w:rsid w:val="00725CB4"/>
    <w:rsid w:val="00743145"/>
    <w:rsid w:val="0074442A"/>
    <w:rsid w:val="0075753F"/>
    <w:rsid w:val="0076537F"/>
    <w:rsid w:val="00783293"/>
    <w:rsid w:val="007870BA"/>
    <w:rsid w:val="007B199E"/>
    <w:rsid w:val="007B457E"/>
    <w:rsid w:val="007B547D"/>
    <w:rsid w:val="007B7505"/>
    <w:rsid w:val="007C0CA9"/>
    <w:rsid w:val="007C7B0D"/>
    <w:rsid w:val="007E2CA3"/>
    <w:rsid w:val="007E4FFB"/>
    <w:rsid w:val="007E561E"/>
    <w:rsid w:val="007E5A71"/>
    <w:rsid w:val="007F3508"/>
    <w:rsid w:val="00800ABB"/>
    <w:rsid w:val="00802A2E"/>
    <w:rsid w:val="008130A0"/>
    <w:rsid w:val="00816F54"/>
    <w:rsid w:val="008210A7"/>
    <w:rsid w:val="00822F14"/>
    <w:rsid w:val="00835727"/>
    <w:rsid w:val="008370D7"/>
    <w:rsid w:val="00837540"/>
    <w:rsid w:val="00867500"/>
    <w:rsid w:val="00873459"/>
    <w:rsid w:val="008901AD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6302"/>
    <w:rsid w:val="0095484D"/>
    <w:rsid w:val="00954F3D"/>
    <w:rsid w:val="009B2E1B"/>
    <w:rsid w:val="009C4D2C"/>
    <w:rsid w:val="009C678A"/>
    <w:rsid w:val="009D01B9"/>
    <w:rsid w:val="009D4F9E"/>
    <w:rsid w:val="009D5F65"/>
    <w:rsid w:val="009E408B"/>
    <w:rsid w:val="009F4E57"/>
    <w:rsid w:val="009F585E"/>
    <w:rsid w:val="00A2783E"/>
    <w:rsid w:val="00A313C0"/>
    <w:rsid w:val="00A335C8"/>
    <w:rsid w:val="00A6178B"/>
    <w:rsid w:val="00A659BC"/>
    <w:rsid w:val="00A665AD"/>
    <w:rsid w:val="00A66FBE"/>
    <w:rsid w:val="00A73DFB"/>
    <w:rsid w:val="00A74DD9"/>
    <w:rsid w:val="00A756CE"/>
    <w:rsid w:val="00A77602"/>
    <w:rsid w:val="00A85017"/>
    <w:rsid w:val="00A96A9E"/>
    <w:rsid w:val="00AD15BC"/>
    <w:rsid w:val="00AE6454"/>
    <w:rsid w:val="00AF496B"/>
    <w:rsid w:val="00B06FFF"/>
    <w:rsid w:val="00B45CFA"/>
    <w:rsid w:val="00B52064"/>
    <w:rsid w:val="00B5615D"/>
    <w:rsid w:val="00B71204"/>
    <w:rsid w:val="00B8081B"/>
    <w:rsid w:val="00B8169A"/>
    <w:rsid w:val="00B979DD"/>
    <w:rsid w:val="00BA02B6"/>
    <w:rsid w:val="00BB7AE8"/>
    <w:rsid w:val="00BC7962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E654B"/>
    <w:rsid w:val="00D168C1"/>
    <w:rsid w:val="00D27AC8"/>
    <w:rsid w:val="00D27DD9"/>
    <w:rsid w:val="00D33C68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6B36"/>
    <w:rsid w:val="00DF48CF"/>
    <w:rsid w:val="00E004A7"/>
    <w:rsid w:val="00E02C63"/>
    <w:rsid w:val="00E11990"/>
    <w:rsid w:val="00E14112"/>
    <w:rsid w:val="00E17839"/>
    <w:rsid w:val="00E82293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EE6338"/>
    <w:rsid w:val="00F136ED"/>
    <w:rsid w:val="00F31963"/>
    <w:rsid w:val="00F358B7"/>
    <w:rsid w:val="00F374BC"/>
    <w:rsid w:val="00F469A1"/>
    <w:rsid w:val="00F52D04"/>
    <w:rsid w:val="00F715A8"/>
    <w:rsid w:val="00F916D2"/>
    <w:rsid w:val="00F92CC3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C5DE-A7AF-4D22-82F2-E1A5A4A2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2019-06-04T14:27:00Z</cp:lastPrinted>
  <dcterms:created xsi:type="dcterms:W3CDTF">2019-06-19T13:40:00Z</dcterms:created>
  <dcterms:modified xsi:type="dcterms:W3CDTF">2019-06-24T12:29:00Z</dcterms:modified>
</cp:coreProperties>
</file>