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E4FF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E4FFB">
        <w:rPr>
          <w:rFonts w:ascii="Times New Roman" w:hAnsi="Times New Roman" w:cs="Times New Roman"/>
          <w:kern w:val="28"/>
          <w:sz w:val="24"/>
          <w:szCs w:val="23"/>
        </w:rPr>
        <w:t>22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vinte 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dois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a 0238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</w:t>
      </w:r>
      <w:r w:rsidR="00B71204">
        <w:rPr>
          <w:rFonts w:ascii="Times New Roman" w:hAnsi="Times New Roman" w:cs="Times New Roman"/>
          <w:kern w:val="28"/>
          <w:sz w:val="23"/>
          <w:szCs w:val="23"/>
        </w:rPr>
        <w:t>Edmundo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F48C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95484D" w:rsidRPr="00BA02B6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DA2DA6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>3 e 0244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 xml:space="preserve">Comissão de </w:t>
      </w:r>
      <w:r w:rsidR="00C20AC8">
        <w:rPr>
          <w:rFonts w:ascii="Times New Roman" w:hAnsi="Times New Roman" w:cs="Times New Roman"/>
          <w:kern w:val="28"/>
          <w:sz w:val="23"/>
          <w:szCs w:val="23"/>
        </w:rPr>
        <w:t>Constituição e Justiça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EE118A">
        <w:rPr>
          <w:rFonts w:ascii="Times New Roman" w:hAnsi="Times New Roman"/>
          <w:sz w:val="24"/>
        </w:rPr>
        <w:t>Em continuidade, solicitou a leitura de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PARECER sobre os seguintes: P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OCESSO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n.º 0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225/2019 – Do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Substitutivo ao PL n.º 005/2019, que “Altera a Lei Municipal n.º 1.128, de 03 de junho de 2013 – Institui o auxílio alimentação aos servidores municipais</w:t>
      </w:r>
      <w:r w:rsidR="00EE118A">
        <w:rPr>
          <w:rFonts w:ascii="Times New Roman" w:hAnsi="Times New Roman" w:cs="Times New Roman"/>
          <w:sz w:val="24"/>
          <w:szCs w:val="24"/>
        </w:rPr>
        <w:t xml:space="preserve">”. </w:t>
      </w:r>
      <w:r w:rsidR="00EE118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EE118A">
        <w:rPr>
          <w:rFonts w:ascii="Times New Roman" w:hAnsi="Times New Roman" w:cs="Times New Roman"/>
          <w:sz w:val="24"/>
          <w:szCs w:val="24"/>
        </w:rPr>
        <w:t xml:space="preserve">a </w:t>
      </w:r>
      <w:r w:rsidR="00EE118A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E118A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E118A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1A3EB9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EE118A">
        <w:rPr>
          <w:rFonts w:ascii="Times New Roman" w:hAnsi="Times New Roman" w:cs="Times New Roman"/>
          <w:sz w:val="24"/>
          <w:szCs w:val="24"/>
        </w:rPr>
        <w:t xml:space="preserve"> </w:t>
      </w:r>
      <w:r w:rsidR="00F916D2">
        <w:rPr>
          <w:rFonts w:ascii="Times New Roman" w:hAnsi="Times New Roman" w:cs="Times New Roman"/>
          <w:sz w:val="24"/>
          <w:szCs w:val="24"/>
        </w:rPr>
        <w:t xml:space="preserve">Na </w:t>
      </w:r>
      <w:r w:rsidR="00926302">
        <w:rPr>
          <w:rFonts w:ascii="Times New Roman" w:hAnsi="Times New Roman" w:cs="Times New Roman"/>
          <w:sz w:val="24"/>
          <w:szCs w:val="24"/>
        </w:rPr>
        <w:t>sequência,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PROJETOS EM TRAMITAÇÃO, sendo: EM</w:t>
      </w:r>
      <w:r w:rsidR="0003291D">
        <w:rPr>
          <w:rFonts w:ascii="Times New Roman" w:hAnsi="Times New Roman" w:cs="Times New Roman"/>
          <w:kern w:val="28"/>
          <w:sz w:val="23"/>
          <w:szCs w:val="23"/>
        </w:rPr>
        <w:t xml:space="preserve"> SEGUNDA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PL n.º 002/2019 – Do PODER EXECUTIVO – “Cria crédito especial de natureza especial no valor global de R$75.000,00”; 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03291D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 xml:space="preserve"> DISCUSSÃO: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 xml:space="preserve"> PL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n.º 003/2019 – Do PODER EXECUTIVO – “Altera o coeficiente do nível básico de carreira do magistéri</w:t>
      </w:r>
      <w:r w:rsidR="000D4E6A">
        <w:rPr>
          <w:rFonts w:ascii="Times New Roman" w:hAnsi="Times New Roman" w:cs="Times New Roman"/>
          <w:sz w:val="24"/>
          <w:szCs w:val="24"/>
        </w:rPr>
        <w:t>o”; PL n.º 004/2019 – Do PODER EXECUTIVO – “Altera a Unidade de Referência Salarial – URS, para o exercício de 2019”; PL n.º 006/2019 – Do PODER EXECUTIVO – “Autoriza a contratação emergencial de agente comunitário de saúde”.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926302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630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e de PARECERES sobre PROJETO DE RESOLUÇÃO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, bem como, sobre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PROJETOS DE LEIS ORDIN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ÁRIAS,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>: a) REQUERIMENTO n.º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B5615D">
        <w:rPr>
          <w:rFonts w:ascii="Times New Roman" w:hAnsi="Times New Roman" w:cs="Times New Roman"/>
          <w:sz w:val="24"/>
          <w:szCs w:val="24"/>
        </w:rPr>
        <w:t xml:space="preserve"> </w:t>
      </w:r>
      <w:r w:rsidR="000D4E6A">
        <w:rPr>
          <w:rFonts w:ascii="Times New Roman" w:hAnsi="Times New Roman" w:cs="Times New Roman"/>
          <w:sz w:val="24"/>
          <w:szCs w:val="24"/>
        </w:rPr>
        <w:t>02</w:t>
      </w:r>
      <w:r w:rsidR="00926302">
        <w:rPr>
          <w:rFonts w:ascii="Times New Roman" w:hAnsi="Times New Roman" w:cs="Times New Roman"/>
          <w:sz w:val="24"/>
          <w:szCs w:val="24"/>
        </w:rPr>
        <w:t>4</w:t>
      </w:r>
      <w:r w:rsidR="00C20AC8">
        <w:rPr>
          <w:rFonts w:ascii="Times New Roman" w:hAnsi="Times New Roman" w:cs="Times New Roman"/>
          <w:sz w:val="24"/>
          <w:szCs w:val="24"/>
        </w:rPr>
        <w:t>4</w:t>
      </w:r>
      <w:r w:rsidR="000D4E6A">
        <w:rPr>
          <w:rFonts w:ascii="Times New Roman" w:hAnsi="Times New Roman" w:cs="Times New Roman"/>
          <w:sz w:val="24"/>
          <w:szCs w:val="24"/>
        </w:rPr>
        <w:t xml:space="preserve">/2019 </w:t>
      </w:r>
      <w:r w:rsidR="00A77602">
        <w:rPr>
          <w:rFonts w:ascii="Times New Roman" w:hAnsi="Times New Roman" w:cs="Times New Roman"/>
          <w:sz w:val="24"/>
          <w:szCs w:val="24"/>
        </w:rPr>
        <w:t>–</w:t>
      </w:r>
      <w:r w:rsidR="000D4E6A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Da </w:t>
      </w:r>
      <w:r w:rsidR="00C20AC8">
        <w:rPr>
          <w:rFonts w:ascii="Times New Roman" w:hAnsi="Times New Roman" w:cs="Times New Roman"/>
          <w:sz w:val="24"/>
          <w:szCs w:val="24"/>
        </w:rPr>
        <w:t>COMISSÃO DE CONSTITUIÇÃO E JUSTIÇA</w:t>
      </w:r>
      <w:r w:rsidR="00132B2B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– “Requer, após ouvido o Colendo Plenário, </w:t>
      </w:r>
      <w:r w:rsidR="00BA02B6">
        <w:rPr>
          <w:rFonts w:ascii="Times New Roman" w:hAnsi="Times New Roman" w:cs="Times New Roman"/>
          <w:sz w:val="24"/>
          <w:szCs w:val="24"/>
        </w:rPr>
        <w:t>nos termos do Art. 33, § 2.º, do Regimento Interno, a interrupção de tramitação do PL n.º 01/2019 –</w:t>
      </w:r>
      <w:r w:rsidR="00C20AC8">
        <w:rPr>
          <w:rFonts w:ascii="Times New Roman" w:hAnsi="Times New Roman" w:cs="Times New Roman"/>
          <w:sz w:val="24"/>
          <w:szCs w:val="24"/>
        </w:rPr>
        <w:t xml:space="preserve"> Do</w:t>
      </w:r>
      <w:r w:rsidR="00BA02B6">
        <w:rPr>
          <w:rFonts w:ascii="Times New Roman" w:hAnsi="Times New Roman" w:cs="Times New Roman"/>
          <w:sz w:val="24"/>
          <w:szCs w:val="24"/>
        </w:rPr>
        <w:t xml:space="preserve">s </w:t>
      </w:r>
      <w:r w:rsidR="00C20AC8">
        <w:rPr>
          <w:rFonts w:ascii="Times New Roman" w:hAnsi="Times New Roman" w:cs="Times New Roman"/>
          <w:sz w:val="24"/>
          <w:szCs w:val="24"/>
        </w:rPr>
        <w:t>Vereadores JACQUELINE FERREIRA e LUIS EDUARDO NUNES GONÇALVES, que “Institui a isenção de cobrança de IPTU para idosos com benefício de prestação continuada,  pensionistas ou aposentados”, até o comparecimento dos autores da matéria, na reunião da Comissão, para prestar esclarecimentos sobre o referido projeto”,</w:t>
      </w:r>
      <w:r w:rsidR="00A77602">
        <w:rPr>
          <w:rFonts w:ascii="Times New Roman" w:hAnsi="Times New Roman" w:cs="Times New Roman"/>
          <w:sz w:val="24"/>
          <w:szCs w:val="24"/>
        </w:rPr>
        <w:t xml:space="preserve"> </w:t>
      </w:r>
      <w:r w:rsidR="00E9153F">
        <w:rPr>
          <w:rFonts w:ascii="Times New Roman" w:hAnsi="Times New Roman"/>
          <w:sz w:val="23"/>
          <w:szCs w:val="23"/>
        </w:rPr>
        <w:t xml:space="preserve">aprovado </w:t>
      </w:r>
      <w:r w:rsidR="00A77602">
        <w:rPr>
          <w:rFonts w:ascii="Times New Roman" w:hAnsi="Times New Roman"/>
          <w:sz w:val="23"/>
          <w:szCs w:val="23"/>
        </w:rPr>
        <w:t xml:space="preserve">por unanimidade; </w:t>
      </w:r>
      <w:r w:rsidR="00D83425">
        <w:rPr>
          <w:rFonts w:ascii="Times New Roman" w:hAnsi="Times New Roman"/>
          <w:sz w:val="23"/>
          <w:szCs w:val="23"/>
        </w:rPr>
        <w:t xml:space="preserve"> </w:t>
      </w:r>
      <w:r w:rsidR="00C20AC8">
        <w:rPr>
          <w:rFonts w:ascii="Times New Roman" w:hAnsi="Times New Roman"/>
          <w:sz w:val="23"/>
          <w:szCs w:val="23"/>
        </w:rPr>
        <w:t>b) VOTAÇÃO DE PARECERES: 1)</w:t>
      </w:r>
      <w:r w:rsidR="00D4660F">
        <w:rPr>
          <w:rFonts w:ascii="Times New Roman" w:hAnsi="Times New Roman" w:cs="Times New Roman"/>
          <w:sz w:val="24"/>
          <w:szCs w:val="24"/>
        </w:rPr>
        <w:t xml:space="preserve"> </w:t>
      </w:r>
      <w:r w:rsidR="00EC1DBA">
        <w:rPr>
          <w:rFonts w:ascii="Times New Roman" w:hAnsi="Times New Roman" w:cs="Times New Roman"/>
          <w:sz w:val="24"/>
          <w:szCs w:val="24"/>
        </w:rPr>
        <w:t xml:space="preserve">SOBRE </w:t>
      </w:r>
      <w:r w:rsidR="00C20AC8">
        <w:rPr>
          <w:rFonts w:ascii="Times New Roman" w:hAnsi="Times New Roman" w:cs="Times New Roman"/>
          <w:sz w:val="24"/>
          <w:szCs w:val="24"/>
        </w:rPr>
        <w:t xml:space="preserve">PROJETO DE RESOLUÇÃO:  PR n.º 001/2019 – MESA DIRETORA – “Autoriza a Câmara Municipal de Vereadores de </w:t>
      </w:r>
      <w:proofErr w:type="spellStart"/>
      <w:r w:rsidR="00C20AC8">
        <w:rPr>
          <w:rFonts w:ascii="Times New Roman" w:hAnsi="Times New Roman" w:cs="Times New Roman"/>
          <w:sz w:val="24"/>
          <w:szCs w:val="24"/>
        </w:rPr>
        <w:lastRenderedPageBreak/>
        <w:t>Aceguá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>,</w:t>
      </w:r>
      <w:r w:rsidR="00C20AC8">
        <w:rPr>
          <w:rFonts w:ascii="Times New Roman" w:hAnsi="Times New Roman" w:cs="Times New Roman"/>
          <w:sz w:val="24"/>
          <w:szCs w:val="24"/>
        </w:rPr>
        <w:t xml:space="preserve"> a desassociar-se da União dos Vereadores do Rio Grande do Sul</w:t>
      </w:r>
      <w:r w:rsidR="001A3EB9">
        <w:rPr>
          <w:rFonts w:ascii="Times New Roman" w:hAnsi="Times New Roman" w:cs="Times New Roman"/>
          <w:sz w:val="24"/>
          <w:szCs w:val="24"/>
        </w:rPr>
        <w:t xml:space="preserve"> – UVERGS”, aprovado de forma unânime; 2) </w:t>
      </w:r>
      <w:r w:rsidR="00EC1DBA">
        <w:rPr>
          <w:rFonts w:ascii="Times New Roman" w:hAnsi="Times New Roman" w:cs="Times New Roman"/>
          <w:sz w:val="24"/>
          <w:szCs w:val="24"/>
        </w:rPr>
        <w:t xml:space="preserve">SOBRE </w:t>
      </w:r>
      <w:r w:rsidR="001A3EB9">
        <w:rPr>
          <w:rFonts w:ascii="Times New Roman" w:hAnsi="Times New Roman" w:cs="Times New Roman"/>
          <w:sz w:val="24"/>
          <w:szCs w:val="24"/>
        </w:rPr>
        <w:t xml:space="preserve">PROJETOS DE LEIS ORDINÁRIAS: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1A3EB9">
        <w:rPr>
          <w:rFonts w:ascii="Times New Roman" w:hAnsi="Times New Roman" w:cs="Times New Roman"/>
          <w:sz w:val="24"/>
          <w:szCs w:val="24"/>
        </w:rPr>
        <w:t xml:space="preserve">”, rejeitado por 05 (cinco) votos </w:t>
      </w:r>
      <w:r w:rsidR="0003291D">
        <w:rPr>
          <w:rFonts w:ascii="Times New Roman" w:hAnsi="Times New Roman" w:cs="Times New Roman"/>
          <w:sz w:val="24"/>
          <w:szCs w:val="24"/>
        </w:rPr>
        <w:t xml:space="preserve">a 03 (três), </w:t>
      </w:r>
      <w:r w:rsidR="001A3EB9">
        <w:rPr>
          <w:rFonts w:ascii="Times New Roman" w:hAnsi="Times New Roman" w:cs="Times New Roman"/>
          <w:sz w:val="24"/>
          <w:szCs w:val="24"/>
        </w:rPr>
        <w:t xml:space="preserve">dos Vereadores Alfredo </w:t>
      </w:r>
      <w:proofErr w:type="spellStart"/>
      <w:r w:rsidR="001A3EB9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 xml:space="preserve"> de Los Santos, Beatriz </w:t>
      </w:r>
      <w:proofErr w:type="spellStart"/>
      <w:r w:rsidR="001A3EB9">
        <w:rPr>
          <w:rFonts w:ascii="Times New Roman" w:hAnsi="Times New Roman" w:cs="Times New Roman"/>
          <w:sz w:val="24"/>
          <w:szCs w:val="24"/>
        </w:rPr>
        <w:t>Priebe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 xml:space="preserve"> Silveira, Edmundo </w:t>
      </w:r>
      <w:proofErr w:type="spellStart"/>
      <w:r w:rsidR="001A3EB9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EB9">
        <w:rPr>
          <w:rFonts w:ascii="Times New Roman" w:hAnsi="Times New Roman" w:cs="Times New Roman"/>
          <w:sz w:val="24"/>
          <w:szCs w:val="24"/>
        </w:rPr>
        <w:t>Liziane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 xml:space="preserve"> Jardim e </w:t>
      </w:r>
      <w:proofErr w:type="spellStart"/>
      <w:r w:rsidR="001A3EB9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1A3EB9">
        <w:rPr>
          <w:rFonts w:ascii="Times New Roman" w:hAnsi="Times New Roman" w:cs="Times New Roman"/>
          <w:sz w:val="24"/>
          <w:szCs w:val="24"/>
        </w:rPr>
        <w:t xml:space="preserve"> Eduardo Nunes Gonçalve</w:t>
      </w:r>
      <w:r w:rsidR="0003291D">
        <w:rPr>
          <w:rFonts w:ascii="Times New Roman" w:hAnsi="Times New Roman" w:cs="Times New Roman"/>
          <w:sz w:val="24"/>
          <w:szCs w:val="24"/>
        </w:rPr>
        <w:t xml:space="preserve">s;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PL n.º 008/2019 – Do PODER EXECUTIVO – “Concede Revisão anual de subsídios dos Secretários Municipais</w:t>
      </w:r>
      <w:r w:rsidR="00623159">
        <w:rPr>
          <w:rFonts w:ascii="Times New Roman" w:hAnsi="Times New Roman" w:cs="Times New Roman"/>
          <w:sz w:val="24"/>
          <w:szCs w:val="24"/>
        </w:rPr>
        <w:t xml:space="preserve">”, aprovado unanimemente; </w:t>
      </w:r>
      <w:r w:rsidR="001A3EB9">
        <w:rPr>
          <w:rFonts w:ascii="Times New Roman" w:hAnsi="Times New Roman" w:cs="Times New Roman"/>
          <w:sz w:val="24"/>
          <w:szCs w:val="24"/>
        </w:rPr>
        <w:t xml:space="preserve">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623159">
        <w:rPr>
          <w:rFonts w:ascii="Times New Roman" w:hAnsi="Times New Roman" w:cs="Times New Roman"/>
          <w:sz w:val="24"/>
          <w:szCs w:val="24"/>
        </w:rPr>
        <w:t xml:space="preserve">, aprovado por unanimidade; </w:t>
      </w:r>
      <w:r w:rsidR="001A3EB9">
        <w:rPr>
          <w:rFonts w:ascii="Times New Roman" w:hAnsi="Times New Roman" w:cs="Times New Roman"/>
          <w:sz w:val="24"/>
          <w:szCs w:val="24"/>
        </w:rPr>
        <w:t xml:space="preserve">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PL n.º 011/2019 – Do PODER EXECUTIVO – “Inclui na Lei Municipal n.º 1.638, de 12 de setembro de 2018 – LDO para o exercício de 2019, a seguinte ação</w:t>
      </w:r>
      <w:r w:rsidR="001A3EB9">
        <w:rPr>
          <w:rFonts w:ascii="Times New Roman" w:hAnsi="Times New Roman" w:cs="Times New Roman"/>
          <w:sz w:val="24"/>
          <w:szCs w:val="24"/>
        </w:rPr>
        <w:t>”</w:t>
      </w:r>
      <w:r w:rsidR="00623159">
        <w:rPr>
          <w:rFonts w:ascii="Times New Roman" w:hAnsi="Times New Roman" w:cs="Times New Roman"/>
          <w:sz w:val="24"/>
          <w:szCs w:val="24"/>
        </w:rPr>
        <w:t>, aprovado de forma unânime;</w:t>
      </w:r>
      <w:r w:rsidR="001A3EB9">
        <w:rPr>
          <w:rFonts w:ascii="Times New Roman" w:hAnsi="Times New Roman" w:cs="Times New Roman"/>
          <w:sz w:val="24"/>
          <w:szCs w:val="24"/>
        </w:rPr>
        <w:t xml:space="preserve"> </w:t>
      </w:r>
      <w:r w:rsidR="001A3EB9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623159">
        <w:rPr>
          <w:rFonts w:ascii="Times New Roman" w:hAnsi="Times New Roman" w:cs="Times New Roman"/>
          <w:sz w:val="24"/>
          <w:szCs w:val="24"/>
        </w:rPr>
        <w:t xml:space="preserve">”, aprovado unanimemente.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4D88" w:rsidRDefault="00204D8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4D88" w:rsidRDefault="00204D8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83425" w:rsidRDefault="004F65D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bookmarkStart w:id="0" w:name="_GoBack"/>
      <w:bookmarkEnd w:id="0"/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0F" w:rsidRDefault="0040680F" w:rsidP="00BE768A">
      <w:pPr>
        <w:spacing w:after="0" w:line="240" w:lineRule="auto"/>
      </w:pPr>
      <w:r>
        <w:separator/>
      </w:r>
    </w:p>
  </w:endnote>
  <w:endnote w:type="continuationSeparator" w:id="0">
    <w:p w:rsidR="0040680F" w:rsidRDefault="0040680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88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0F" w:rsidRDefault="0040680F" w:rsidP="00BE768A">
      <w:pPr>
        <w:spacing w:after="0" w:line="240" w:lineRule="auto"/>
      </w:pPr>
      <w:r>
        <w:separator/>
      </w:r>
    </w:p>
  </w:footnote>
  <w:footnote w:type="continuationSeparator" w:id="0">
    <w:p w:rsidR="0040680F" w:rsidRDefault="0040680F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291D"/>
    <w:rsid w:val="00037E5F"/>
    <w:rsid w:val="00043A9A"/>
    <w:rsid w:val="000844E3"/>
    <w:rsid w:val="000D4E6A"/>
    <w:rsid w:val="000F02F6"/>
    <w:rsid w:val="001000E1"/>
    <w:rsid w:val="00124E9C"/>
    <w:rsid w:val="00132B2B"/>
    <w:rsid w:val="00140257"/>
    <w:rsid w:val="00142283"/>
    <w:rsid w:val="0016533E"/>
    <w:rsid w:val="00196986"/>
    <w:rsid w:val="001A3EB9"/>
    <w:rsid w:val="001C1122"/>
    <w:rsid w:val="001D3982"/>
    <w:rsid w:val="001E1B41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30201E"/>
    <w:rsid w:val="00340F8E"/>
    <w:rsid w:val="00347675"/>
    <w:rsid w:val="00351AD7"/>
    <w:rsid w:val="0036221E"/>
    <w:rsid w:val="00372847"/>
    <w:rsid w:val="00377298"/>
    <w:rsid w:val="003A329C"/>
    <w:rsid w:val="003D4A58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7B95"/>
    <w:rsid w:val="004F65DE"/>
    <w:rsid w:val="004F6D6E"/>
    <w:rsid w:val="004F785E"/>
    <w:rsid w:val="00520239"/>
    <w:rsid w:val="00576E2A"/>
    <w:rsid w:val="00585B0C"/>
    <w:rsid w:val="00587234"/>
    <w:rsid w:val="005A76DA"/>
    <w:rsid w:val="005B5FB6"/>
    <w:rsid w:val="005D135F"/>
    <w:rsid w:val="005E558C"/>
    <w:rsid w:val="00620413"/>
    <w:rsid w:val="00623159"/>
    <w:rsid w:val="0063131C"/>
    <w:rsid w:val="00637D10"/>
    <w:rsid w:val="00641BED"/>
    <w:rsid w:val="00657391"/>
    <w:rsid w:val="006A01D0"/>
    <w:rsid w:val="006A5CFD"/>
    <w:rsid w:val="006A747E"/>
    <w:rsid w:val="006B16CD"/>
    <w:rsid w:val="006D6227"/>
    <w:rsid w:val="007035D3"/>
    <w:rsid w:val="00725CB4"/>
    <w:rsid w:val="00743145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4FFB"/>
    <w:rsid w:val="007E5A71"/>
    <w:rsid w:val="007F3508"/>
    <w:rsid w:val="00822F14"/>
    <w:rsid w:val="00867500"/>
    <w:rsid w:val="00873459"/>
    <w:rsid w:val="008A6007"/>
    <w:rsid w:val="008B16A2"/>
    <w:rsid w:val="008B5C63"/>
    <w:rsid w:val="008D2229"/>
    <w:rsid w:val="008D3489"/>
    <w:rsid w:val="008E057E"/>
    <w:rsid w:val="0090631D"/>
    <w:rsid w:val="00926302"/>
    <w:rsid w:val="0095484D"/>
    <w:rsid w:val="009B2E1B"/>
    <w:rsid w:val="009D5F65"/>
    <w:rsid w:val="009E408B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831E0"/>
    <w:rsid w:val="00CA4A67"/>
    <w:rsid w:val="00D168C1"/>
    <w:rsid w:val="00D33C68"/>
    <w:rsid w:val="00D4660F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7F2E"/>
    <w:rsid w:val="00E9153F"/>
    <w:rsid w:val="00E94E78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9159-BCBC-48AC-B311-6CAD563F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2019-04-23T14:44:00Z</cp:lastPrinted>
  <dcterms:created xsi:type="dcterms:W3CDTF">2019-04-23T13:38:00Z</dcterms:created>
  <dcterms:modified xsi:type="dcterms:W3CDTF">2019-04-29T18:32:00Z</dcterms:modified>
</cp:coreProperties>
</file>