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EFF" w:rsidRDefault="00BE7EFF" w:rsidP="003A32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E94E78">
        <w:rPr>
          <w:rFonts w:ascii="Times New Roman" w:hAnsi="Times New Roman" w:cs="Times New Roman"/>
          <w:b/>
          <w:bCs/>
          <w:kern w:val="28"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3ª SESSÃO LEGISLATIVA</w:t>
      </w:r>
    </w:p>
    <w:p w:rsidR="00BE7EFF" w:rsidRDefault="00BE7EFF" w:rsidP="007B45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5ª LEGISLATURA</w:t>
      </w:r>
    </w:p>
    <w:p w:rsidR="00B8081B" w:rsidRDefault="00B8081B" w:rsidP="00B8081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4F6D6E" w:rsidRDefault="004F6D6E" w:rsidP="007B45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C7962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E94E78">
        <w:rPr>
          <w:rFonts w:ascii="Times New Roman" w:hAnsi="Times New Roman" w:cs="Times New Roman"/>
          <w:kern w:val="28"/>
          <w:sz w:val="24"/>
          <w:szCs w:val="23"/>
        </w:rPr>
        <w:t>15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</w:t>
      </w:r>
      <w:r w:rsidR="00B979DD">
        <w:rPr>
          <w:rFonts w:ascii="Times New Roman" w:hAnsi="Times New Roman" w:cs="Times New Roman"/>
          <w:kern w:val="28"/>
          <w:sz w:val="24"/>
          <w:szCs w:val="23"/>
        </w:rPr>
        <w:t>abril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2019</w:t>
      </w:r>
    </w:p>
    <w:p w:rsidR="00B8081B" w:rsidRDefault="00B8081B" w:rsidP="00B8081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3"/>
        </w:rPr>
      </w:pPr>
    </w:p>
    <w:p w:rsidR="00BE7EFF" w:rsidRDefault="00BE7EFF" w:rsidP="007B457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3"/>
        </w:rPr>
      </w:pPr>
    </w:p>
    <w:p w:rsidR="00BE7EFF" w:rsidRDefault="00B979DD" w:rsidP="000844E3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587234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F48CF">
        <w:rPr>
          <w:rFonts w:ascii="Times New Roman" w:hAnsi="Times New Roman" w:cs="Times New Roman"/>
          <w:kern w:val="28"/>
          <w:sz w:val="23"/>
          <w:szCs w:val="23"/>
        </w:rPr>
        <w:t xml:space="preserve">quinze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dia</w:t>
      </w:r>
      <w:r w:rsidR="00587234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do mês de </w:t>
      </w:r>
      <w:r w:rsidR="00037E5F">
        <w:rPr>
          <w:rFonts w:ascii="Times New Roman" w:hAnsi="Times New Roman" w:cs="Times New Roman"/>
          <w:kern w:val="28"/>
          <w:sz w:val="23"/>
          <w:szCs w:val="23"/>
        </w:rPr>
        <w:t>abril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do ano de dois mil e dez</w:t>
      </w:r>
      <w:r w:rsidR="006B16CD">
        <w:rPr>
          <w:rFonts w:ascii="Times New Roman" w:hAnsi="Times New Roman" w:cs="Times New Roman"/>
          <w:kern w:val="28"/>
          <w:sz w:val="23"/>
          <w:szCs w:val="23"/>
        </w:rPr>
        <w:t>enove</w:t>
      </w:r>
      <w:r w:rsidR="004C29CE">
        <w:rPr>
          <w:rFonts w:ascii="Times New Roman" w:hAnsi="Times New Roman" w:cs="Times New Roman"/>
          <w:kern w:val="28"/>
          <w:sz w:val="23"/>
          <w:szCs w:val="23"/>
        </w:rPr>
        <w:t>, às dezesseis horas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037E5F">
        <w:rPr>
          <w:rFonts w:ascii="Times New Roman" w:hAnsi="Times New Roman" w:cs="Times New Roman"/>
          <w:kern w:val="28"/>
          <w:sz w:val="23"/>
          <w:szCs w:val="23"/>
        </w:rPr>
        <w:t xml:space="preserve">dez 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>minutos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de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o Senhor Presidente, Vereador </w:t>
      </w:r>
      <w:proofErr w:type="spellStart"/>
      <w:r w:rsidR="00743145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 Almeida-PP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após verificar a existência de número legal deu por aberta a Sessão,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solicitando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à 1.ª Secretária,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Vereador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Beatriz  </w:t>
      </w:r>
      <w:proofErr w:type="spellStart"/>
      <w:r w:rsidR="0095484D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Silveira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-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T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que procedesse a chamada dos demais Ver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eadores, estando presentes pelo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MDB: Anderson B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arcelos Correa</w:t>
      </w:r>
      <w:r w:rsidR="00A335C8">
        <w:rPr>
          <w:rFonts w:ascii="Times New Roman" w:hAnsi="Times New Roman" w:cs="Times New Roman"/>
          <w:kern w:val="28"/>
          <w:sz w:val="23"/>
          <w:szCs w:val="23"/>
        </w:rPr>
        <w:t xml:space="preserve">, Edmundo </w:t>
      </w:r>
      <w:proofErr w:type="spellStart"/>
      <w:r w:rsidR="00A335C8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A335C8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A335C8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A335C8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 xml:space="preserve">e </w:t>
      </w:r>
      <w:proofErr w:type="spellStart"/>
      <w:r w:rsidR="00290ADA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290ADA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; pelo PSDB: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95484D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="00A335C8">
        <w:rPr>
          <w:rFonts w:ascii="Times New Roman" w:hAnsi="Times New Roman" w:cs="Times New Roman"/>
          <w:kern w:val="28"/>
          <w:sz w:val="23"/>
          <w:szCs w:val="23"/>
        </w:rPr>
        <w:t>, Jacqueline Ferreira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>Odete da Silva Ribeiro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95484D">
        <w:rPr>
          <w:rFonts w:ascii="Times New Roman" w:hAnsi="Times New Roman" w:cs="Times New Roman"/>
          <w:kern w:val="28"/>
          <w:sz w:val="24"/>
          <w:szCs w:val="24"/>
        </w:rPr>
        <w:t>A seguir</w:t>
      </w:r>
      <w:r w:rsidR="00BE7EFF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5B5FB6">
        <w:rPr>
          <w:rFonts w:ascii="Times New Roman" w:hAnsi="Times New Roman" w:cs="Times New Roman"/>
          <w:kern w:val="28"/>
          <w:sz w:val="24"/>
          <w:szCs w:val="24"/>
        </w:rPr>
        <w:t>solicitou a leitura da Ata da Sessão anterior, que após discussão e votaçã</w:t>
      </w:r>
      <w:r w:rsidR="00A96A9E">
        <w:rPr>
          <w:rFonts w:ascii="Times New Roman" w:hAnsi="Times New Roman" w:cs="Times New Roman"/>
          <w:kern w:val="28"/>
          <w:sz w:val="24"/>
          <w:szCs w:val="24"/>
        </w:rPr>
        <w:t xml:space="preserve">o foi aprovada por unanimidade. </w:t>
      </w:r>
      <w:r w:rsidR="007C0CA9">
        <w:rPr>
          <w:rFonts w:ascii="Times New Roman" w:hAnsi="Times New Roman" w:cs="Times New Roman"/>
          <w:kern w:val="28"/>
          <w:sz w:val="24"/>
          <w:szCs w:val="24"/>
        </w:rPr>
        <w:t>Prosseguindo, solicitou</w:t>
      </w:r>
      <w:r w:rsidR="007C0CA9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a leitura do EXPEDIENTE EXTERNO onde constaram os protocolos de </w:t>
      </w:r>
      <w:proofErr w:type="spellStart"/>
      <w:r w:rsidR="007C0CA9" w:rsidRPr="00D7322A">
        <w:rPr>
          <w:rFonts w:ascii="Times New Roman" w:hAnsi="Times New Roman" w:cs="Times New Roman"/>
          <w:kern w:val="28"/>
          <w:sz w:val="23"/>
          <w:szCs w:val="23"/>
        </w:rPr>
        <w:t>n.ºs</w:t>
      </w:r>
      <w:proofErr w:type="spellEnd"/>
      <w:r w:rsidR="007C0CA9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0</w:t>
      </w:r>
      <w:r w:rsidR="00DF48CF">
        <w:rPr>
          <w:rFonts w:ascii="Times New Roman" w:hAnsi="Times New Roman" w:cs="Times New Roman"/>
          <w:kern w:val="28"/>
          <w:sz w:val="23"/>
          <w:szCs w:val="23"/>
        </w:rPr>
        <w:t>210</w:t>
      </w:r>
      <w:r w:rsidR="00587234">
        <w:rPr>
          <w:rFonts w:ascii="Times New Roman" w:hAnsi="Times New Roman" w:cs="Times New Roman"/>
          <w:kern w:val="28"/>
          <w:sz w:val="23"/>
          <w:szCs w:val="23"/>
        </w:rPr>
        <w:t>, 0</w:t>
      </w:r>
      <w:r w:rsidR="00DF48CF">
        <w:rPr>
          <w:rFonts w:ascii="Times New Roman" w:hAnsi="Times New Roman" w:cs="Times New Roman"/>
          <w:kern w:val="28"/>
          <w:sz w:val="23"/>
          <w:szCs w:val="23"/>
        </w:rPr>
        <w:t>211</w:t>
      </w:r>
      <w:r w:rsidR="00587234">
        <w:rPr>
          <w:rFonts w:ascii="Times New Roman" w:hAnsi="Times New Roman" w:cs="Times New Roman"/>
          <w:kern w:val="28"/>
          <w:sz w:val="23"/>
          <w:szCs w:val="23"/>
        </w:rPr>
        <w:t>, 0</w:t>
      </w:r>
      <w:r w:rsidR="00DF48CF">
        <w:rPr>
          <w:rFonts w:ascii="Times New Roman" w:hAnsi="Times New Roman" w:cs="Times New Roman"/>
          <w:kern w:val="28"/>
          <w:sz w:val="23"/>
          <w:szCs w:val="23"/>
        </w:rPr>
        <w:t>215 a</w:t>
      </w:r>
      <w:r w:rsidR="00037E5F">
        <w:rPr>
          <w:rFonts w:ascii="Times New Roman" w:hAnsi="Times New Roman" w:cs="Times New Roman"/>
          <w:kern w:val="28"/>
          <w:sz w:val="23"/>
          <w:szCs w:val="23"/>
        </w:rPr>
        <w:t xml:space="preserve"> 0</w:t>
      </w:r>
      <w:r w:rsidR="00587234">
        <w:rPr>
          <w:rFonts w:ascii="Times New Roman" w:hAnsi="Times New Roman" w:cs="Times New Roman"/>
          <w:kern w:val="28"/>
          <w:sz w:val="23"/>
          <w:szCs w:val="23"/>
        </w:rPr>
        <w:t>2</w:t>
      </w:r>
      <w:r w:rsidR="00DF48CF">
        <w:rPr>
          <w:rFonts w:ascii="Times New Roman" w:hAnsi="Times New Roman" w:cs="Times New Roman"/>
          <w:kern w:val="28"/>
          <w:sz w:val="23"/>
          <w:szCs w:val="23"/>
        </w:rPr>
        <w:t>23</w:t>
      </w:r>
      <w:r w:rsidR="007C0CA9" w:rsidRPr="00D7322A">
        <w:rPr>
          <w:rFonts w:ascii="Times New Roman" w:hAnsi="Times New Roman" w:cs="Times New Roman"/>
          <w:kern w:val="28"/>
          <w:sz w:val="23"/>
          <w:szCs w:val="23"/>
        </w:rPr>
        <w:t>/2019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DB534D">
        <w:rPr>
          <w:rFonts w:ascii="Times New Roman" w:hAnsi="Times New Roman" w:cs="Times New Roman"/>
          <w:kern w:val="28"/>
          <w:sz w:val="23"/>
          <w:szCs w:val="23"/>
        </w:rPr>
        <w:t xml:space="preserve">Ato contínuo,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não havendo</w:t>
      </w:r>
      <w:r w:rsidR="004C29CE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>inscrit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os</w:t>
      </w:r>
      <w:r w:rsidR="00A96A9E">
        <w:rPr>
          <w:rFonts w:ascii="Times New Roman" w:hAnsi="Times New Roman" w:cs="Times New Roman"/>
          <w:kern w:val="28"/>
          <w:sz w:val="23"/>
          <w:szCs w:val="23"/>
        </w:rPr>
        <w:t xml:space="preserve"> em PALAVRA NO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EXPEDIENTE, </w:t>
      </w:r>
      <w:r w:rsidR="00DC1B07">
        <w:rPr>
          <w:rFonts w:ascii="Times New Roman" w:hAnsi="Times New Roman" w:cs="Times New Roman"/>
          <w:kern w:val="28"/>
          <w:sz w:val="23"/>
          <w:szCs w:val="23"/>
        </w:rPr>
        <w:t xml:space="preserve">o Presidente passou para </w:t>
      </w:r>
      <w:r w:rsidR="00DC1B07" w:rsidRPr="00D7322A">
        <w:rPr>
          <w:rFonts w:ascii="Times New Roman" w:hAnsi="Times New Roman" w:cs="Times New Roman"/>
          <w:kern w:val="28"/>
          <w:sz w:val="23"/>
          <w:szCs w:val="23"/>
        </w:rPr>
        <w:t>EXPLICAÇÕES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PESSOAIS,</w:t>
      </w:r>
      <w:r w:rsidR="00DC1B07">
        <w:rPr>
          <w:rFonts w:ascii="Times New Roman" w:hAnsi="Times New Roman" w:cs="Times New Roman"/>
          <w:kern w:val="28"/>
          <w:sz w:val="23"/>
          <w:szCs w:val="23"/>
        </w:rPr>
        <w:t xml:space="preserve"> quando fizeram uso da tribuna os Vereadores</w:t>
      </w:r>
      <w:r w:rsidR="00037E5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C1B07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DC1B07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DC1B07">
        <w:rPr>
          <w:rFonts w:ascii="Times New Roman" w:hAnsi="Times New Roman" w:cs="Times New Roman"/>
          <w:kern w:val="28"/>
          <w:sz w:val="23"/>
          <w:szCs w:val="23"/>
        </w:rPr>
        <w:t xml:space="preserve"> Silveira,</w:t>
      </w:r>
      <w:r w:rsidR="00DF48CF">
        <w:rPr>
          <w:rFonts w:ascii="Times New Roman" w:hAnsi="Times New Roman" w:cs="Times New Roman"/>
          <w:kern w:val="28"/>
          <w:sz w:val="23"/>
          <w:szCs w:val="23"/>
        </w:rPr>
        <w:t xml:space="preserve"> Alfredo </w:t>
      </w:r>
      <w:proofErr w:type="spellStart"/>
      <w:r w:rsidR="00DF48CF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DF48CF">
        <w:rPr>
          <w:rFonts w:ascii="Times New Roman" w:hAnsi="Times New Roman" w:cs="Times New Roman"/>
          <w:kern w:val="28"/>
          <w:sz w:val="23"/>
          <w:szCs w:val="23"/>
        </w:rPr>
        <w:t xml:space="preserve"> de Los Santos,</w:t>
      </w:r>
      <w:r w:rsidR="00DC1B0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F48CF">
        <w:rPr>
          <w:rFonts w:ascii="Times New Roman" w:hAnsi="Times New Roman" w:cs="Times New Roman"/>
          <w:kern w:val="28"/>
          <w:sz w:val="23"/>
          <w:szCs w:val="23"/>
        </w:rPr>
        <w:t xml:space="preserve">Jacqueline Ferreira, Anderson Barcelos Correa, </w:t>
      </w:r>
      <w:proofErr w:type="spellStart"/>
      <w:r w:rsidR="00DF48CF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DF48CF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Gonçalves, Odete da Silva </w:t>
      </w:r>
      <w:r w:rsidR="00B71204">
        <w:rPr>
          <w:rFonts w:ascii="Times New Roman" w:hAnsi="Times New Roman" w:cs="Times New Roman"/>
          <w:kern w:val="28"/>
          <w:sz w:val="23"/>
          <w:szCs w:val="23"/>
        </w:rPr>
        <w:t>Ribeiro, Edmundo</w:t>
      </w:r>
      <w:r w:rsidR="00DF48C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DF48CF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DF48C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71204">
        <w:rPr>
          <w:rFonts w:ascii="Times New Roman" w:hAnsi="Times New Roman" w:cs="Times New Roman"/>
          <w:kern w:val="28"/>
          <w:sz w:val="23"/>
          <w:szCs w:val="23"/>
        </w:rPr>
        <w:t xml:space="preserve">e </w:t>
      </w:r>
      <w:proofErr w:type="spellStart"/>
      <w:r w:rsidR="00B71204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0D4E6A">
        <w:rPr>
          <w:rFonts w:ascii="Times New Roman" w:hAnsi="Times New Roman" w:cs="Times New Roman"/>
          <w:kern w:val="28"/>
          <w:sz w:val="23"/>
          <w:szCs w:val="23"/>
        </w:rPr>
        <w:t xml:space="preserve"> Jardim. </w:t>
      </w:r>
      <w:r w:rsidR="00037E5F">
        <w:rPr>
          <w:rFonts w:ascii="Times New Roman" w:hAnsi="Times New Roman" w:cs="Times New Roman"/>
          <w:kern w:val="28"/>
          <w:sz w:val="23"/>
          <w:szCs w:val="23"/>
        </w:rPr>
        <w:t xml:space="preserve"> Na sequência, solicitou à 1.ª Vice-Presidente, Vereadora Jacqueline Ferreira, que assumisse os trabalhos para que pudesse se manifestar. Reassumindo</w:t>
      </w:r>
      <w:r w:rsidR="008E057E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solicitou 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a leitura do EXPEDIENTE INTERNO onde constaram os requerimentos n.º: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0D4E6A">
        <w:rPr>
          <w:rFonts w:ascii="Times New Roman" w:hAnsi="Times New Roman" w:cs="Times New Roman"/>
          <w:kern w:val="28"/>
          <w:sz w:val="23"/>
          <w:szCs w:val="23"/>
        </w:rPr>
        <w:t>2</w:t>
      </w:r>
      <w:r w:rsidR="00DA2DA6">
        <w:rPr>
          <w:rFonts w:ascii="Times New Roman" w:hAnsi="Times New Roman" w:cs="Times New Roman"/>
          <w:kern w:val="28"/>
          <w:sz w:val="23"/>
          <w:szCs w:val="23"/>
        </w:rPr>
        <w:t>14</w:t>
      </w:r>
      <w:r w:rsidR="000D4E6A">
        <w:rPr>
          <w:rFonts w:ascii="Times New Roman" w:hAnsi="Times New Roman" w:cs="Times New Roman"/>
          <w:kern w:val="28"/>
          <w:sz w:val="23"/>
          <w:szCs w:val="23"/>
        </w:rPr>
        <w:t>/2019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- </w:t>
      </w:r>
      <w:r w:rsidR="00037E5F">
        <w:rPr>
          <w:rFonts w:ascii="Times New Roman" w:hAnsi="Times New Roman" w:cs="Times New Roman"/>
          <w:kern w:val="28"/>
          <w:sz w:val="23"/>
          <w:szCs w:val="23"/>
        </w:rPr>
        <w:t xml:space="preserve">Da </w:t>
      </w:r>
      <w:r w:rsidR="00DA2DA6">
        <w:rPr>
          <w:rFonts w:ascii="Times New Roman" w:hAnsi="Times New Roman" w:cs="Times New Roman"/>
          <w:kern w:val="28"/>
          <w:sz w:val="23"/>
          <w:szCs w:val="23"/>
        </w:rPr>
        <w:t>Comissão Parlamentar de Inquérito para averiguar possíveis irregularidades na construção da ponte no aterro da Maria Castelhana</w:t>
      </w:r>
      <w:r w:rsidR="00037E5F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0844E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D4E6A">
        <w:rPr>
          <w:rFonts w:ascii="Times New Roman" w:hAnsi="Times New Roman" w:cs="Times New Roman"/>
          <w:kern w:val="28"/>
          <w:sz w:val="23"/>
          <w:szCs w:val="23"/>
        </w:rPr>
        <w:t>02</w:t>
      </w:r>
      <w:r w:rsidR="00DA2DA6">
        <w:rPr>
          <w:rFonts w:ascii="Times New Roman" w:hAnsi="Times New Roman" w:cs="Times New Roman"/>
          <w:kern w:val="28"/>
          <w:sz w:val="23"/>
          <w:szCs w:val="23"/>
        </w:rPr>
        <w:t>24</w:t>
      </w:r>
      <w:r w:rsidR="000844E3">
        <w:rPr>
          <w:rFonts w:ascii="Times New Roman" w:hAnsi="Times New Roman" w:cs="Times New Roman"/>
          <w:kern w:val="28"/>
          <w:sz w:val="23"/>
          <w:szCs w:val="23"/>
        </w:rPr>
        <w:t xml:space="preserve">/2019 – Da </w:t>
      </w:r>
      <w:r w:rsidR="00DA2DA6">
        <w:rPr>
          <w:rFonts w:ascii="Times New Roman" w:hAnsi="Times New Roman" w:cs="Times New Roman"/>
          <w:kern w:val="28"/>
          <w:sz w:val="23"/>
          <w:szCs w:val="23"/>
        </w:rPr>
        <w:t xml:space="preserve">Vereadora Jacqueline Ferreira; 0228/2019 – Da Vereadora </w:t>
      </w:r>
      <w:proofErr w:type="spellStart"/>
      <w:r w:rsidR="00DA2DA6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DA2DA6">
        <w:rPr>
          <w:rFonts w:ascii="Times New Roman" w:hAnsi="Times New Roman" w:cs="Times New Roman"/>
          <w:kern w:val="28"/>
          <w:sz w:val="23"/>
          <w:szCs w:val="23"/>
        </w:rPr>
        <w:t xml:space="preserve"> Jardim; 0229 a 0232/2019 – Da Comissão de Finanças e Orçamento</w:t>
      </w:r>
      <w:r w:rsidR="00A96A9E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Posteriormente</w:t>
      </w:r>
      <w:r w:rsidR="004F785E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0D4E6A">
        <w:rPr>
          <w:rFonts w:ascii="Times New Roman" w:hAnsi="Times New Roman"/>
          <w:sz w:val="24"/>
        </w:rPr>
        <w:t xml:space="preserve">solicitou a leitura dos </w:t>
      </w:r>
      <w:r w:rsidR="00DA2DA6">
        <w:rPr>
          <w:rFonts w:ascii="Times New Roman" w:hAnsi="Times New Roman"/>
          <w:sz w:val="24"/>
        </w:rPr>
        <w:t xml:space="preserve">expedientes que BAIXARAM PARA AS COMISSÕES DE CONSTITUIÇÃO E JUSTIÇA e de FINANÇAS E ORÇAMENTO, quais sejam: </w:t>
      </w:r>
      <w:r w:rsidR="00E87F2E">
        <w:rPr>
          <w:rFonts w:ascii="Times New Roman" w:hAnsi="Times New Roman"/>
          <w:sz w:val="24"/>
        </w:rPr>
        <w:t xml:space="preserve">PROCESSO n.º 0225/2019 – Do PODER EXECUTIVO - </w:t>
      </w:r>
      <w:r w:rsidR="00DA2DA6">
        <w:rPr>
          <w:rFonts w:ascii="Times New Roman" w:hAnsi="Times New Roman"/>
          <w:sz w:val="24"/>
        </w:rPr>
        <w:t xml:space="preserve"> </w:t>
      </w:r>
      <w:r w:rsidR="00E87F2E">
        <w:rPr>
          <w:rFonts w:ascii="Times New Roman" w:hAnsi="Times New Roman"/>
          <w:sz w:val="24"/>
        </w:rPr>
        <w:t>“Substitutivo ao PL n.º 005/2019, que “Altera a Lei Municipal n.º 1.128, de 03/06/2013 – Institui o vale alimentação aos servidores municipais”; PL n.º 013/2019 – Do PODER EXECUTIVO – “Dispõe sobre contribuiç</w:t>
      </w:r>
      <w:r w:rsidR="00867500">
        <w:rPr>
          <w:rFonts w:ascii="Times New Roman" w:hAnsi="Times New Roman"/>
          <w:sz w:val="24"/>
        </w:rPr>
        <w:t xml:space="preserve">ão para custeio do serviço de iluminação pública – CIP”; PL n.º </w:t>
      </w:r>
      <w:r w:rsidR="00BD764E">
        <w:rPr>
          <w:rFonts w:ascii="Times New Roman" w:hAnsi="Times New Roman"/>
          <w:sz w:val="24"/>
        </w:rPr>
        <w:t>014/20</w:t>
      </w:r>
      <w:r w:rsidR="00C831E0">
        <w:rPr>
          <w:rFonts w:ascii="Times New Roman" w:hAnsi="Times New Roman"/>
          <w:sz w:val="24"/>
        </w:rPr>
        <w:t xml:space="preserve">19 – Do PODER EXECUTIVO – “Institui a taxa de coleta de lixo (resíduos sólidos urbanos e recicláveis) e serviço de remoção de resíduos no município de </w:t>
      </w:r>
      <w:proofErr w:type="spellStart"/>
      <w:r w:rsidR="00C831E0">
        <w:rPr>
          <w:rFonts w:ascii="Times New Roman" w:hAnsi="Times New Roman"/>
          <w:sz w:val="24"/>
        </w:rPr>
        <w:t>Aceguá</w:t>
      </w:r>
      <w:proofErr w:type="spellEnd"/>
      <w:r w:rsidR="00C831E0">
        <w:rPr>
          <w:rFonts w:ascii="Times New Roman" w:hAnsi="Times New Roman"/>
          <w:sz w:val="24"/>
        </w:rPr>
        <w:t xml:space="preserve">”. </w:t>
      </w:r>
      <w:r w:rsidR="00EE118A">
        <w:rPr>
          <w:rFonts w:ascii="Times New Roman" w:hAnsi="Times New Roman"/>
          <w:sz w:val="24"/>
        </w:rPr>
        <w:t>Em continuidade, solicitou a leitura de</w:t>
      </w:r>
      <w:r w:rsidR="00EE118A">
        <w:rPr>
          <w:rFonts w:ascii="Times New Roman" w:hAnsi="Times New Roman" w:cs="Times New Roman"/>
          <w:kern w:val="28"/>
          <w:sz w:val="23"/>
          <w:szCs w:val="23"/>
        </w:rPr>
        <w:t xml:space="preserve"> PARECER sobre os seguintes: P</w:t>
      </w:r>
      <w:r w:rsidR="00822F14">
        <w:rPr>
          <w:rFonts w:ascii="Times New Roman" w:hAnsi="Times New Roman" w:cs="Times New Roman"/>
          <w:kern w:val="28"/>
          <w:sz w:val="23"/>
          <w:szCs w:val="23"/>
        </w:rPr>
        <w:t>R</w:t>
      </w:r>
      <w:r w:rsidR="00EE118A">
        <w:rPr>
          <w:rFonts w:ascii="Times New Roman" w:hAnsi="Times New Roman" w:cs="Times New Roman"/>
          <w:kern w:val="28"/>
          <w:sz w:val="23"/>
          <w:szCs w:val="23"/>
        </w:rPr>
        <w:t xml:space="preserve"> n.º 00</w:t>
      </w:r>
      <w:r w:rsidR="00822F14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EE118A">
        <w:rPr>
          <w:rFonts w:ascii="Times New Roman" w:hAnsi="Times New Roman" w:cs="Times New Roman"/>
          <w:kern w:val="28"/>
          <w:sz w:val="23"/>
          <w:szCs w:val="23"/>
        </w:rPr>
        <w:t xml:space="preserve">/2019 – Da MESA DIRETORA – “Autoriza a Câmara Municipal de Vereadores de </w:t>
      </w:r>
      <w:proofErr w:type="spellStart"/>
      <w:r w:rsidR="00EE118A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EE118A">
        <w:rPr>
          <w:rFonts w:ascii="Times New Roman" w:hAnsi="Times New Roman" w:cs="Times New Roman"/>
          <w:kern w:val="28"/>
          <w:sz w:val="23"/>
          <w:szCs w:val="23"/>
        </w:rPr>
        <w:t xml:space="preserve"> a desassociar-se da União dos Vereadores do Rio Grande do Sul - UVERGS</w:t>
      </w:r>
      <w:r w:rsidR="00EE118A">
        <w:rPr>
          <w:rFonts w:ascii="Times New Roman" w:hAnsi="Times New Roman" w:cs="Times New Roman"/>
          <w:sz w:val="24"/>
          <w:szCs w:val="24"/>
        </w:rPr>
        <w:t xml:space="preserve">”. </w:t>
      </w:r>
      <w:r w:rsidR="00EE118A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</w:t>
      </w:r>
      <w:r w:rsidR="00EE118A">
        <w:rPr>
          <w:rFonts w:ascii="Times New Roman" w:hAnsi="Times New Roman" w:cs="Times New Roman"/>
          <w:sz w:val="24"/>
          <w:szCs w:val="24"/>
        </w:rPr>
        <w:t xml:space="preserve">a </w:t>
      </w:r>
      <w:r w:rsidR="00EE118A" w:rsidRPr="004548FA">
        <w:rPr>
          <w:rFonts w:ascii="Times New Roman" w:hAnsi="Times New Roman" w:cs="Times New Roman"/>
          <w:sz w:val="24"/>
          <w:szCs w:val="24"/>
        </w:rPr>
        <w:t>tramitação</w:t>
      </w:r>
      <w:r w:rsidR="00EE118A">
        <w:rPr>
          <w:rFonts w:ascii="Times New Roman" w:hAnsi="Times New Roman" w:cs="Times New Roman"/>
          <w:sz w:val="24"/>
          <w:szCs w:val="24"/>
        </w:rPr>
        <w:t xml:space="preserve"> regimental e aprovação da matéria</w:t>
      </w:r>
      <w:r w:rsidR="00EE118A" w:rsidRPr="004548FA">
        <w:rPr>
          <w:rFonts w:ascii="Times New Roman" w:hAnsi="Times New Roman" w:cs="Times New Roman"/>
          <w:sz w:val="24"/>
          <w:szCs w:val="24"/>
        </w:rPr>
        <w:t>, (ambos nos termos do Art. 37 do Regimento Interno). Parecer das Comissõ</w:t>
      </w:r>
      <w:r w:rsidR="00EE118A">
        <w:rPr>
          <w:rFonts w:ascii="Times New Roman" w:hAnsi="Times New Roman" w:cs="Times New Roman"/>
          <w:sz w:val="24"/>
          <w:szCs w:val="24"/>
        </w:rPr>
        <w:t xml:space="preserve">es: Mantém o voto dos relatores; </w:t>
      </w:r>
      <w:r w:rsidR="00EE118A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822F14">
        <w:rPr>
          <w:rFonts w:ascii="Times New Roman" w:hAnsi="Times New Roman" w:cs="Times New Roman"/>
          <w:kern w:val="28"/>
          <w:sz w:val="23"/>
          <w:szCs w:val="23"/>
        </w:rPr>
        <w:t>L</w:t>
      </w:r>
      <w:r w:rsidR="00EE118A">
        <w:rPr>
          <w:rFonts w:ascii="Times New Roman" w:hAnsi="Times New Roman" w:cs="Times New Roman"/>
          <w:kern w:val="28"/>
          <w:sz w:val="23"/>
          <w:szCs w:val="23"/>
        </w:rPr>
        <w:t xml:space="preserve"> n.º 00</w:t>
      </w:r>
      <w:r w:rsidR="00822F14">
        <w:rPr>
          <w:rFonts w:ascii="Times New Roman" w:hAnsi="Times New Roman" w:cs="Times New Roman"/>
          <w:kern w:val="28"/>
          <w:sz w:val="23"/>
          <w:szCs w:val="23"/>
        </w:rPr>
        <w:t>7</w:t>
      </w:r>
      <w:r w:rsidR="00EE118A">
        <w:rPr>
          <w:rFonts w:ascii="Times New Roman" w:hAnsi="Times New Roman" w:cs="Times New Roman"/>
          <w:kern w:val="28"/>
          <w:sz w:val="23"/>
          <w:szCs w:val="23"/>
        </w:rPr>
        <w:t xml:space="preserve">/2019 – </w:t>
      </w:r>
      <w:r w:rsidR="00D4660F">
        <w:rPr>
          <w:rFonts w:ascii="Times New Roman" w:hAnsi="Times New Roman" w:cs="Times New Roman"/>
          <w:kern w:val="28"/>
          <w:sz w:val="23"/>
          <w:szCs w:val="23"/>
        </w:rPr>
        <w:t>Do PODER</w:t>
      </w:r>
      <w:r w:rsidR="00822F14">
        <w:rPr>
          <w:rFonts w:ascii="Times New Roman" w:hAnsi="Times New Roman" w:cs="Times New Roman"/>
          <w:kern w:val="28"/>
          <w:sz w:val="23"/>
          <w:szCs w:val="23"/>
        </w:rPr>
        <w:t xml:space="preserve"> EXECUTIVO</w:t>
      </w:r>
      <w:r w:rsidR="00EE118A">
        <w:rPr>
          <w:rFonts w:ascii="Times New Roman" w:hAnsi="Times New Roman" w:cs="Times New Roman"/>
          <w:kern w:val="28"/>
          <w:sz w:val="23"/>
          <w:szCs w:val="23"/>
        </w:rPr>
        <w:t xml:space="preserve"> – “</w:t>
      </w:r>
      <w:r w:rsidR="00822F14">
        <w:rPr>
          <w:rFonts w:ascii="Times New Roman" w:hAnsi="Times New Roman" w:cs="Times New Roman"/>
          <w:kern w:val="28"/>
          <w:sz w:val="23"/>
          <w:szCs w:val="23"/>
        </w:rPr>
        <w:t>Concede revisão anual de subsídios do Prefeito e do Vice-Prefeito Municipal</w:t>
      </w:r>
      <w:r w:rsidR="00EE118A">
        <w:rPr>
          <w:rFonts w:ascii="Times New Roman" w:hAnsi="Times New Roman" w:cs="Times New Roman"/>
          <w:sz w:val="24"/>
          <w:szCs w:val="24"/>
        </w:rPr>
        <w:t xml:space="preserve">”. </w:t>
      </w:r>
      <w:r w:rsidR="00EE118A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</w:t>
      </w:r>
      <w:r w:rsidR="00EE118A">
        <w:rPr>
          <w:rFonts w:ascii="Times New Roman" w:hAnsi="Times New Roman" w:cs="Times New Roman"/>
          <w:sz w:val="24"/>
          <w:szCs w:val="24"/>
        </w:rPr>
        <w:t xml:space="preserve">a </w:t>
      </w:r>
      <w:r w:rsidR="00EE118A" w:rsidRPr="004548FA">
        <w:rPr>
          <w:rFonts w:ascii="Times New Roman" w:hAnsi="Times New Roman" w:cs="Times New Roman"/>
          <w:sz w:val="24"/>
          <w:szCs w:val="24"/>
        </w:rPr>
        <w:t>tramitação</w:t>
      </w:r>
      <w:r w:rsidR="00EE118A">
        <w:rPr>
          <w:rFonts w:ascii="Times New Roman" w:hAnsi="Times New Roman" w:cs="Times New Roman"/>
          <w:sz w:val="24"/>
          <w:szCs w:val="24"/>
        </w:rPr>
        <w:t xml:space="preserve"> regimental e aprovação da matéria</w:t>
      </w:r>
      <w:r w:rsidR="00EE118A" w:rsidRPr="004548FA">
        <w:rPr>
          <w:rFonts w:ascii="Times New Roman" w:hAnsi="Times New Roman" w:cs="Times New Roman"/>
          <w:sz w:val="24"/>
          <w:szCs w:val="24"/>
        </w:rPr>
        <w:t>, (ambos nos termos do Art. 37 do Regimento Interno). Parecer das Comissõ</w:t>
      </w:r>
      <w:r w:rsidR="00EE118A">
        <w:rPr>
          <w:rFonts w:ascii="Times New Roman" w:hAnsi="Times New Roman" w:cs="Times New Roman"/>
          <w:sz w:val="24"/>
          <w:szCs w:val="24"/>
        </w:rPr>
        <w:t>es: Mantém o voto dos relatores</w:t>
      </w:r>
      <w:r w:rsidR="00822F14">
        <w:rPr>
          <w:rFonts w:ascii="Times New Roman" w:hAnsi="Times New Roman" w:cs="Times New Roman"/>
          <w:sz w:val="24"/>
          <w:szCs w:val="24"/>
        </w:rPr>
        <w:t xml:space="preserve">; </w:t>
      </w:r>
      <w:r w:rsidR="00BD764E">
        <w:rPr>
          <w:rFonts w:ascii="Times New Roman" w:hAnsi="Times New Roman" w:cs="Times New Roman"/>
          <w:kern w:val="28"/>
          <w:sz w:val="23"/>
          <w:szCs w:val="23"/>
        </w:rPr>
        <w:t>PL n.º 008/2019 – Do</w:t>
      </w:r>
      <w:r w:rsidR="00822F14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D764E">
        <w:rPr>
          <w:rFonts w:ascii="Times New Roman" w:hAnsi="Times New Roman" w:cs="Times New Roman"/>
          <w:kern w:val="28"/>
          <w:sz w:val="23"/>
          <w:szCs w:val="23"/>
        </w:rPr>
        <w:t>PODER EXECUTIVO</w:t>
      </w:r>
      <w:r w:rsidR="00822F14">
        <w:rPr>
          <w:rFonts w:ascii="Times New Roman" w:hAnsi="Times New Roman" w:cs="Times New Roman"/>
          <w:kern w:val="28"/>
          <w:sz w:val="23"/>
          <w:szCs w:val="23"/>
        </w:rPr>
        <w:t xml:space="preserve"> – “Concede Revisão anual de subsídios dos </w:t>
      </w:r>
      <w:r w:rsidR="00822F14">
        <w:rPr>
          <w:rFonts w:ascii="Times New Roman" w:hAnsi="Times New Roman" w:cs="Times New Roman"/>
          <w:kern w:val="28"/>
          <w:sz w:val="23"/>
          <w:szCs w:val="23"/>
        </w:rPr>
        <w:lastRenderedPageBreak/>
        <w:t>Secretários Municipais</w:t>
      </w:r>
      <w:r w:rsidR="00822F14">
        <w:rPr>
          <w:rFonts w:ascii="Times New Roman" w:hAnsi="Times New Roman" w:cs="Times New Roman"/>
          <w:sz w:val="24"/>
          <w:szCs w:val="24"/>
        </w:rPr>
        <w:t xml:space="preserve">”. </w:t>
      </w:r>
      <w:r w:rsidR="00822F14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</w:t>
      </w:r>
      <w:r w:rsidR="00822F14">
        <w:rPr>
          <w:rFonts w:ascii="Times New Roman" w:hAnsi="Times New Roman" w:cs="Times New Roman"/>
          <w:sz w:val="24"/>
          <w:szCs w:val="24"/>
        </w:rPr>
        <w:t xml:space="preserve">a </w:t>
      </w:r>
      <w:r w:rsidR="00822F14" w:rsidRPr="004548FA">
        <w:rPr>
          <w:rFonts w:ascii="Times New Roman" w:hAnsi="Times New Roman" w:cs="Times New Roman"/>
          <w:sz w:val="24"/>
          <w:szCs w:val="24"/>
        </w:rPr>
        <w:t>tramitação</w:t>
      </w:r>
      <w:r w:rsidR="00822F14">
        <w:rPr>
          <w:rFonts w:ascii="Times New Roman" w:hAnsi="Times New Roman" w:cs="Times New Roman"/>
          <w:sz w:val="24"/>
          <w:szCs w:val="24"/>
        </w:rPr>
        <w:t xml:space="preserve"> regimental e aprovação da matéria</w:t>
      </w:r>
      <w:r w:rsidR="00822F14" w:rsidRPr="004548FA">
        <w:rPr>
          <w:rFonts w:ascii="Times New Roman" w:hAnsi="Times New Roman" w:cs="Times New Roman"/>
          <w:sz w:val="24"/>
          <w:szCs w:val="24"/>
        </w:rPr>
        <w:t>, (ambos nos termos do Art. 37 do Regimento Interno). Parecer das Comissõ</w:t>
      </w:r>
      <w:r w:rsidR="00822F14">
        <w:rPr>
          <w:rFonts w:ascii="Times New Roman" w:hAnsi="Times New Roman" w:cs="Times New Roman"/>
          <w:sz w:val="24"/>
          <w:szCs w:val="24"/>
        </w:rPr>
        <w:t xml:space="preserve">es: Mantém o voto dos relatores; </w:t>
      </w:r>
      <w:r w:rsidR="00F916D2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BD764E">
        <w:rPr>
          <w:rFonts w:ascii="Times New Roman" w:hAnsi="Times New Roman" w:cs="Times New Roman"/>
          <w:kern w:val="28"/>
          <w:sz w:val="23"/>
          <w:szCs w:val="23"/>
        </w:rPr>
        <w:t>L</w:t>
      </w:r>
      <w:r w:rsidR="00F916D2">
        <w:rPr>
          <w:rFonts w:ascii="Times New Roman" w:hAnsi="Times New Roman" w:cs="Times New Roman"/>
          <w:kern w:val="28"/>
          <w:sz w:val="23"/>
          <w:szCs w:val="23"/>
        </w:rPr>
        <w:t xml:space="preserve"> n.º 010/2019 – Do PODER EXECUTIVO – “Inclui ação na Lei Municipal n.º 1.553, de 13 de julho de 2017 – PPA”</w:t>
      </w:r>
      <w:r w:rsidR="00F916D2">
        <w:rPr>
          <w:rFonts w:ascii="Times New Roman" w:hAnsi="Times New Roman" w:cs="Times New Roman"/>
          <w:sz w:val="24"/>
          <w:szCs w:val="24"/>
        </w:rPr>
        <w:t xml:space="preserve">. </w:t>
      </w:r>
      <w:r w:rsidR="00F916D2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</w:t>
      </w:r>
      <w:r w:rsidR="00F916D2">
        <w:rPr>
          <w:rFonts w:ascii="Times New Roman" w:hAnsi="Times New Roman" w:cs="Times New Roman"/>
          <w:sz w:val="24"/>
          <w:szCs w:val="24"/>
        </w:rPr>
        <w:t xml:space="preserve">a </w:t>
      </w:r>
      <w:r w:rsidR="00F916D2" w:rsidRPr="004548FA">
        <w:rPr>
          <w:rFonts w:ascii="Times New Roman" w:hAnsi="Times New Roman" w:cs="Times New Roman"/>
          <w:sz w:val="24"/>
          <w:szCs w:val="24"/>
        </w:rPr>
        <w:t>tramitação</w:t>
      </w:r>
      <w:r w:rsidR="00F916D2">
        <w:rPr>
          <w:rFonts w:ascii="Times New Roman" w:hAnsi="Times New Roman" w:cs="Times New Roman"/>
          <w:sz w:val="24"/>
          <w:szCs w:val="24"/>
        </w:rPr>
        <w:t xml:space="preserve"> regimental e aprovação da matéria</w:t>
      </w:r>
      <w:r w:rsidR="00F916D2" w:rsidRPr="004548FA">
        <w:rPr>
          <w:rFonts w:ascii="Times New Roman" w:hAnsi="Times New Roman" w:cs="Times New Roman"/>
          <w:sz w:val="24"/>
          <w:szCs w:val="24"/>
        </w:rPr>
        <w:t>, (ambos nos termos do Art. 37 do Regimento Interno). Parecer das Comissõ</w:t>
      </w:r>
      <w:r w:rsidR="00F916D2">
        <w:rPr>
          <w:rFonts w:ascii="Times New Roman" w:hAnsi="Times New Roman" w:cs="Times New Roman"/>
          <w:sz w:val="24"/>
          <w:szCs w:val="24"/>
        </w:rPr>
        <w:t xml:space="preserve">es: Mantém o voto dos relatores; </w:t>
      </w:r>
      <w:r w:rsidR="00F916D2">
        <w:rPr>
          <w:rFonts w:ascii="Times New Roman" w:hAnsi="Times New Roman" w:cs="Times New Roman"/>
          <w:kern w:val="28"/>
          <w:sz w:val="23"/>
          <w:szCs w:val="23"/>
        </w:rPr>
        <w:t>PL n.º 01</w:t>
      </w:r>
      <w:r w:rsidR="00BD764E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F916D2">
        <w:rPr>
          <w:rFonts w:ascii="Times New Roman" w:hAnsi="Times New Roman" w:cs="Times New Roman"/>
          <w:kern w:val="28"/>
          <w:sz w:val="23"/>
          <w:szCs w:val="23"/>
        </w:rPr>
        <w:t>/2019 – Do PODER EXECUTIVO – “Inclui na Lei Municipal n.º 1.638, de 12 de setembro de 2018 – LDO para o exercício de 2019, a seguinte ação</w:t>
      </w:r>
      <w:r w:rsidR="00F916D2">
        <w:rPr>
          <w:rFonts w:ascii="Times New Roman" w:hAnsi="Times New Roman" w:cs="Times New Roman"/>
          <w:sz w:val="24"/>
          <w:szCs w:val="24"/>
        </w:rPr>
        <w:t xml:space="preserve">”. </w:t>
      </w:r>
      <w:r w:rsidR="00F916D2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</w:t>
      </w:r>
      <w:r w:rsidR="00F916D2">
        <w:rPr>
          <w:rFonts w:ascii="Times New Roman" w:hAnsi="Times New Roman" w:cs="Times New Roman"/>
          <w:sz w:val="24"/>
          <w:szCs w:val="24"/>
        </w:rPr>
        <w:t xml:space="preserve">a </w:t>
      </w:r>
      <w:r w:rsidR="00F916D2" w:rsidRPr="004548FA">
        <w:rPr>
          <w:rFonts w:ascii="Times New Roman" w:hAnsi="Times New Roman" w:cs="Times New Roman"/>
          <w:sz w:val="24"/>
          <w:szCs w:val="24"/>
        </w:rPr>
        <w:t>tramitação</w:t>
      </w:r>
      <w:r w:rsidR="00F916D2">
        <w:rPr>
          <w:rFonts w:ascii="Times New Roman" w:hAnsi="Times New Roman" w:cs="Times New Roman"/>
          <w:sz w:val="24"/>
          <w:szCs w:val="24"/>
        </w:rPr>
        <w:t xml:space="preserve"> regimental e aprovação da matéria</w:t>
      </w:r>
      <w:r w:rsidR="00F916D2" w:rsidRPr="004548FA">
        <w:rPr>
          <w:rFonts w:ascii="Times New Roman" w:hAnsi="Times New Roman" w:cs="Times New Roman"/>
          <w:sz w:val="24"/>
          <w:szCs w:val="24"/>
        </w:rPr>
        <w:t>, (ambos nos termos do Art. 37 do Regimento Interno). Parecer das Comissõ</w:t>
      </w:r>
      <w:r w:rsidR="00F916D2">
        <w:rPr>
          <w:rFonts w:ascii="Times New Roman" w:hAnsi="Times New Roman" w:cs="Times New Roman"/>
          <w:sz w:val="24"/>
          <w:szCs w:val="24"/>
        </w:rPr>
        <w:t xml:space="preserve">es: Mantém o voto dos relatores; </w:t>
      </w:r>
      <w:r w:rsidR="00F916D2">
        <w:rPr>
          <w:rFonts w:ascii="Times New Roman" w:hAnsi="Times New Roman" w:cs="Times New Roman"/>
          <w:kern w:val="28"/>
          <w:sz w:val="23"/>
          <w:szCs w:val="23"/>
        </w:rPr>
        <w:t>PL n.º 012/2019 – Do PODER EXECUTIVO – “Autoriza abertura de crédito adicional de natureza especial no valor de R$51.700,00</w:t>
      </w:r>
      <w:r w:rsidR="00F916D2">
        <w:rPr>
          <w:rFonts w:ascii="Times New Roman" w:hAnsi="Times New Roman" w:cs="Times New Roman"/>
          <w:sz w:val="24"/>
          <w:szCs w:val="24"/>
        </w:rPr>
        <w:t xml:space="preserve">”. </w:t>
      </w:r>
      <w:r w:rsidR="00F916D2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</w:t>
      </w:r>
      <w:r w:rsidR="00F916D2">
        <w:rPr>
          <w:rFonts w:ascii="Times New Roman" w:hAnsi="Times New Roman" w:cs="Times New Roman"/>
          <w:sz w:val="24"/>
          <w:szCs w:val="24"/>
        </w:rPr>
        <w:t xml:space="preserve">a </w:t>
      </w:r>
      <w:r w:rsidR="00F916D2" w:rsidRPr="004548FA">
        <w:rPr>
          <w:rFonts w:ascii="Times New Roman" w:hAnsi="Times New Roman" w:cs="Times New Roman"/>
          <w:sz w:val="24"/>
          <w:szCs w:val="24"/>
        </w:rPr>
        <w:t>tramitação</w:t>
      </w:r>
      <w:r w:rsidR="00F916D2">
        <w:rPr>
          <w:rFonts w:ascii="Times New Roman" w:hAnsi="Times New Roman" w:cs="Times New Roman"/>
          <w:sz w:val="24"/>
          <w:szCs w:val="24"/>
        </w:rPr>
        <w:t xml:space="preserve"> regimental e aprovação da matéria</w:t>
      </w:r>
      <w:r w:rsidR="00F916D2" w:rsidRPr="004548FA">
        <w:rPr>
          <w:rFonts w:ascii="Times New Roman" w:hAnsi="Times New Roman" w:cs="Times New Roman"/>
          <w:sz w:val="24"/>
          <w:szCs w:val="24"/>
        </w:rPr>
        <w:t>, (ambos nos termos do Art. 37 do Regimento Interno). Parecer das Comissõ</w:t>
      </w:r>
      <w:r w:rsidR="00F916D2">
        <w:rPr>
          <w:rFonts w:ascii="Times New Roman" w:hAnsi="Times New Roman" w:cs="Times New Roman"/>
          <w:sz w:val="24"/>
          <w:szCs w:val="24"/>
        </w:rPr>
        <w:t xml:space="preserve">es: Mantém o voto dos relatores. Na </w:t>
      </w:r>
      <w:r w:rsidR="00926302">
        <w:rPr>
          <w:rFonts w:ascii="Times New Roman" w:hAnsi="Times New Roman" w:cs="Times New Roman"/>
          <w:sz w:val="24"/>
          <w:szCs w:val="24"/>
        </w:rPr>
        <w:t>sequência, solicitou</w:t>
      </w:r>
      <w:r w:rsidR="00F916D2">
        <w:rPr>
          <w:rFonts w:ascii="Times New Roman" w:hAnsi="Times New Roman" w:cs="Times New Roman"/>
          <w:sz w:val="24"/>
          <w:szCs w:val="24"/>
        </w:rPr>
        <w:t xml:space="preserve"> a leitura dos </w:t>
      </w:r>
      <w:r w:rsidR="000D4E6A">
        <w:rPr>
          <w:rFonts w:ascii="Times New Roman" w:hAnsi="Times New Roman" w:cs="Times New Roman"/>
          <w:kern w:val="28"/>
          <w:sz w:val="23"/>
          <w:szCs w:val="23"/>
        </w:rPr>
        <w:t xml:space="preserve">PROJETOS EM TRAMITAÇÃO, sendo: EM PRIMEIRA DISCUSSÃO: </w:t>
      </w:r>
      <w:r w:rsidR="00926302">
        <w:rPr>
          <w:rFonts w:ascii="Times New Roman" w:hAnsi="Times New Roman" w:cs="Times New Roman"/>
          <w:kern w:val="28"/>
          <w:sz w:val="23"/>
          <w:szCs w:val="23"/>
        </w:rPr>
        <w:t xml:space="preserve">PL n.º 002/2019 – Do PODER EXECUTIVO – “Cria crédito especial de natureza especial no valor global de R$75.000,00”; </w:t>
      </w:r>
      <w:r w:rsidR="00F916D2">
        <w:rPr>
          <w:rFonts w:ascii="Times New Roman" w:hAnsi="Times New Roman" w:cs="Times New Roman"/>
          <w:kern w:val="28"/>
          <w:sz w:val="23"/>
          <w:szCs w:val="23"/>
        </w:rPr>
        <w:t>Em SEGUNDA DISCUSSÃO:</w:t>
      </w:r>
      <w:r w:rsidR="00BD764E">
        <w:rPr>
          <w:rFonts w:ascii="Times New Roman" w:hAnsi="Times New Roman" w:cs="Times New Roman"/>
          <w:kern w:val="28"/>
          <w:sz w:val="23"/>
          <w:szCs w:val="23"/>
        </w:rPr>
        <w:t xml:space="preserve"> PL </w:t>
      </w:r>
      <w:r w:rsidR="000D4E6A">
        <w:rPr>
          <w:rFonts w:ascii="Times New Roman" w:hAnsi="Times New Roman" w:cs="Times New Roman"/>
          <w:kern w:val="28"/>
          <w:sz w:val="23"/>
          <w:szCs w:val="23"/>
        </w:rPr>
        <w:t xml:space="preserve"> n.º 003/2019 – Do PODER EXECUTIVO – “Altera o coeficiente do nível básico de carreira do magistéri</w:t>
      </w:r>
      <w:r w:rsidR="000D4E6A">
        <w:rPr>
          <w:rFonts w:ascii="Times New Roman" w:hAnsi="Times New Roman" w:cs="Times New Roman"/>
          <w:sz w:val="24"/>
          <w:szCs w:val="24"/>
        </w:rPr>
        <w:t>o”; PL n.º 004/2019 – Do PODER EXECUTIVO – “Altera a Unidade de Referência Salarial – URS, para o exercício de 2019”; PL n.º 006/2019 – Do PODER EXECUTIVO – “Autoriza a contratação emergencial de agente comunitário de saúde”.</w:t>
      </w:r>
      <w:r w:rsidR="008E057E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0631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90631D">
        <w:rPr>
          <w:rFonts w:ascii="Times New Roman" w:hAnsi="Times New Roman" w:cs="Times New Roman"/>
          <w:kern w:val="28"/>
          <w:sz w:val="24"/>
          <w:szCs w:val="24"/>
        </w:rPr>
        <w:t>pós, havendo número legal o Presidente deu iní</w:t>
      </w:r>
      <w:r w:rsidR="000D4E6A">
        <w:rPr>
          <w:rFonts w:ascii="Times New Roman" w:hAnsi="Times New Roman" w:cs="Times New Roman"/>
          <w:kern w:val="28"/>
          <w:sz w:val="24"/>
          <w:szCs w:val="24"/>
        </w:rPr>
        <w:t xml:space="preserve">cio à ORDEM DO DIA, com votação </w:t>
      </w:r>
      <w:r w:rsidR="00926302">
        <w:rPr>
          <w:rFonts w:ascii="Times New Roman" w:hAnsi="Times New Roman" w:cs="Times New Roman"/>
          <w:kern w:val="28"/>
          <w:sz w:val="24"/>
          <w:szCs w:val="24"/>
        </w:rPr>
        <w:t>dos REQUERIMENTOS</w:t>
      </w:r>
      <w:r w:rsidR="000D4E6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783293">
        <w:rPr>
          <w:rFonts w:ascii="Times New Roman" w:hAnsi="Times New Roman" w:cs="Times New Roman"/>
          <w:kern w:val="28"/>
          <w:sz w:val="24"/>
          <w:szCs w:val="24"/>
        </w:rPr>
        <w:t>n.ºs</w:t>
      </w:r>
      <w:proofErr w:type="spellEnd"/>
      <w:r w:rsidR="000D4E6A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B5615D">
        <w:rPr>
          <w:rFonts w:ascii="Times New Roman" w:hAnsi="Times New Roman" w:cs="Times New Roman"/>
          <w:sz w:val="24"/>
          <w:szCs w:val="24"/>
        </w:rPr>
        <w:t xml:space="preserve"> </w:t>
      </w:r>
      <w:r w:rsidR="000D4E6A">
        <w:rPr>
          <w:rFonts w:ascii="Times New Roman" w:hAnsi="Times New Roman" w:cs="Times New Roman"/>
          <w:sz w:val="24"/>
          <w:szCs w:val="24"/>
        </w:rPr>
        <w:t>02</w:t>
      </w:r>
      <w:r w:rsidR="00926302">
        <w:rPr>
          <w:rFonts w:ascii="Times New Roman" w:hAnsi="Times New Roman" w:cs="Times New Roman"/>
          <w:sz w:val="24"/>
          <w:szCs w:val="24"/>
        </w:rPr>
        <w:t>14</w:t>
      </w:r>
      <w:r w:rsidR="000D4E6A">
        <w:rPr>
          <w:rFonts w:ascii="Times New Roman" w:hAnsi="Times New Roman" w:cs="Times New Roman"/>
          <w:sz w:val="24"/>
          <w:szCs w:val="24"/>
        </w:rPr>
        <w:t xml:space="preserve">/2019 </w:t>
      </w:r>
      <w:r w:rsidR="00A77602">
        <w:rPr>
          <w:rFonts w:ascii="Times New Roman" w:hAnsi="Times New Roman" w:cs="Times New Roman"/>
          <w:sz w:val="24"/>
          <w:szCs w:val="24"/>
        </w:rPr>
        <w:t>–</w:t>
      </w:r>
      <w:r w:rsidR="000D4E6A">
        <w:rPr>
          <w:rFonts w:ascii="Times New Roman" w:hAnsi="Times New Roman" w:cs="Times New Roman"/>
          <w:sz w:val="24"/>
          <w:szCs w:val="24"/>
        </w:rPr>
        <w:t xml:space="preserve"> </w:t>
      </w:r>
      <w:r w:rsidR="00A77602">
        <w:rPr>
          <w:rFonts w:ascii="Times New Roman" w:hAnsi="Times New Roman" w:cs="Times New Roman"/>
          <w:sz w:val="24"/>
          <w:szCs w:val="24"/>
        </w:rPr>
        <w:t xml:space="preserve">Da Comissão </w:t>
      </w:r>
      <w:r w:rsidR="00926302">
        <w:rPr>
          <w:rFonts w:ascii="Times New Roman" w:hAnsi="Times New Roman" w:cs="Times New Roman"/>
          <w:sz w:val="24"/>
          <w:szCs w:val="24"/>
        </w:rPr>
        <w:t>Parlamentar</w:t>
      </w:r>
      <w:r w:rsidR="00A77602">
        <w:rPr>
          <w:rFonts w:ascii="Times New Roman" w:hAnsi="Times New Roman" w:cs="Times New Roman"/>
          <w:sz w:val="24"/>
          <w:szCs w:val="24"/>
        </w:rPr>
        <w:t xml:space="preserve"> </w:t>
      </w:r>
      <w:r w:rsidR="00926302">
        <w:rPr>
          <w:rFonts w:ascii="Times New Roman" w:hAnsi="Times New Roman" w:cs="Times New Roman"/>
          <w:sz w:val="24"/>
          <w:szCs w:val="24"/>
        </w:rPr>
        <w:t>de inquérito para averiguar possíveis irregularidades</w:t>
      </w:r>
      <w:r w:rsidR="00132B2B">
        <w:rPr>
          <w:rFonts w:ascii="Times New Roman" w:hAnsi="Times New Roman" w:cs="Times New Roman"/>
          <w:sz w:val="24"/>
          <w:szCs w:val="24"/>
        </w:rPr>
        <w:t xml:space="preserve"> na construção da ponte no aterro da Maria Castelhana </w:t>
      </w:r>
      <w:r w:rsidR="00A77602">
        <w:rPr>
          <w:rFonts w:ascii="Times New Roman" w:hAnsi="Times New Roman" w:cs="Times New Roman"/>
          <w:sz w:val="24"/>
          <w:szCs w:val="24"/>
        </w:rPr>
        <w:t xml:space="preserve">– “Requer, após ouvido o Colendo Plenário, </w:t>
      </w:r>
      <w:r w:rsidR="00132B2B">
        <w:rPr>
          <w:rFonts w:ascii="Times New Roman" w:hAnsi="Times New Roman" w:cs="Times New Roman"/>
          <w:sz w:val="24"/>
          <w:szCs w:val="24"/>
        </w:rPr>
        <w:t>a prorrogação pelo prazo de 60 (sessenta) dias, para conclusão, tendo em vista a homologação do Processo de Dispensa n.º 04/2019, com a finalidade de contratar serviços de engenharia, que deverá subsidiar os trabalhos da Comissão</w:t>
      </w:r>
      <w:r w:rsidR="00351AD7">
        <w:rPr>
          <w:rFonts w:ascii="Times New Roman" w:hAnsi="Times New Roman" w:cs="Times New Roman"/>
          <w:sz w:val="24"/>
          <w:szCs w:val="24"/>
        </w:rPr>
        <w:t>”,</w:t>
      </w:r>
      <w:r w:rsidR="00A77602">
        <w:rPr>
          <w:rFonts w:ascii="Times New Roman" w:hAnsi="Times New Roman" w:cs="Times New Roman"/>
          <w:sz w:val="24"/>
          <w:szCs w:val="24"/>
        </w:rPr>
        <w:t xml:space="preserve"> </w:t>
      </w:r>
      <w:r w:rsidR="00E9153F">
        <w:rPr>
          <w:rFonts w:ascii="Times New Roman" w:hAnsi="Times New Roman"/>
          <w:sz w:val="23"/>
          <w:szCs w:val="23"/>
        </w:rPr>
        <w:t xml:space="preserve">aprovado </w:t>
      </w:r>
      <w:r w:rsidR="00A77602">
        <w:rPr>
          <w:rFonts w:ascii="Times New Roman" w:hAnsi="Times New Roman"/>
          <w:sz w:val="23"/>
          <w:szCs w:val="23"/>
        </w:rPr>
        <w:t xml:space="preserve">por unanimidade; </w:t>
      </w:r>
      <w:r w:rsidR="00D83425">
        <w:rPr>
          <w:rFonts w:ascii="Times New Roman" w:hAnsi="Times New Roman"/>
          <w:sz w:val="23"/>
          <w:szCs w:val="23"/>
        </w:rPr>
        <w:t xml:space="preserve"> </w:t>
      </w:r>
      <w:r w:rsidR="00A77602">
        <w:rPr>
          <w:rFonts w:ascii="Times New Roman" w:hAnsi="Times New Roman"/>
          <w:sz w:val="23"/>
          <w:szCs w:val="23"/>
        </w:rPr>
        <w:t>02</w:t>
      </w:r>
      <w:r w:rsidR="00132B2B">
        <w:rPr>
          <w:rFonts w:ascii="Times New Roman" w:hAnsi="Times New Roman"/>
          <w:sz w:val="23"/>
          <w:szCs w:val="23"/>
        </w:rPr>
        <w:t>32</w:t>
      </w:r>
      <w:r w:rsidR="00A77602">
        <w:rPr>
          <w:rFonts w:ascii="Times New Roman" w:hAnsi="Times New Roman"/>
          <w:sz w:val="23"/>
          <w:szCs w:val="23"/>
        </w:rPr>
        <w:t xml:space="preserve">/2019 – Da Comissão de </w:t>
      </w:r>
      <w:r w:rsidR="00132B2B">
        <w:rPr>
          <w:rFonts w:ascii="Times New Roman" w:hAnsi="Times New Roman"/>
          <w:sz w:val="23"/>
          <w:szCs w:val="23"/>
        </w:rPr>
        <w:t>Finanças e Orçamento</w:t>
      </w:r>
      <w:r w:rsidR="00A77602">
        <w:rPr>
          <w:rFonts w:ascii="Times New Roman" w:hAnsi="Times New Roman"/>
          <w:sz w:val="23"/>
          <w:szCs w:val="23"/>
        </w:rPr>
        <w:t xml:space="preserve"> - </w:t>
      </w:r>
      <w:r w:rsidR="00A77602">
        <w:rPr>
          <w:rFonts w:ascii="Times New Roman" w:hAnsi="Times New Roman" w:cs="Times New Roman"/>
          <w:sz w:val="24"/>
          <w:szCs w:val="24"/>
        </w:rPr>
        <w:t>“Requer, após ouvido o Colendo Plenário, nos termos do Art. 33</w:t>
      </w:r>
      <w:r w:rsidR="008D2229">
        <w:rPr>
          <w:rFonts w:ascii="Times New Roman" w:hAnsi="Times New Roman" w:cs="Times New Roman"/>
          <w:sz w:val="24"/>
          <w:szCs w:val="24"/>
        </w:rPr>
        <w:t>,</w:t>
      </w:r>
      <w:r w:rsidR="00DE1287">
        <w:rPr>
          <w:rFonts w:ascii="Times New Roman" w:hAnsi="Times New Roman" w:cs="Times New Roman"/>
          <w:sz w:val="24"/>
          <w:szCs w:val="24"/>
        </w:rPr>
        <w:t xml:space="preserve"> § 2.º, </w:t>
      </w:r>
      <w:r w:rsidR="00A77602">
        <w:rPr>
          <w:rFonts w:ascii="Times New Roman" w:hAnsi="Times New Roman" w:cs="Times New Roman"/>
          <w:sz w:val="24"/>
          <w:szCs w:val="24"/>
        </w:rPr>
        <w:t>do Regimento Interno, a interrupção de tramitação do PL n.º 0</w:t>
      </w:r>
      <w:r w:rsidR="00132B2B">
        <w:rPr>
          <w:rFonts w:ascii="Times New Roman" w:hAnsi="Times New Roman" w:cs="Times New Roman"/>
          <w:sz w:val="24"/>
          <w:szCs w:val="24"/>
        </w:rPr>
        <w:t>09</w:t>
      </w:r>
      <w:r w:rsidR="00A77602">
        <w:rPr>
          <w:rFonts w:ascii="Times New Roman" w:hAnsi="Times New Roman" w:cs="Times New Roman"/>
          <w:sz w:val="24"/>
          <w:szCs w:val="24"/>
        </w:rPr>
        <w:t>/2019, que “</w:t>
      </w:r>
      <w:r w:rsidR="00132B2B">
        <w:rPr>
          <w:rFonts w:ascii="Times New Roman" w:hAnsi="Times New Roman" w:cs="Times New Roman"/>
          <w:sz w:val="24"/>
          <w:szCs w:val="24"/>
        </w:rPr>
        <w:t>Altera parcialmente a Lei Municipal n.º 187, de 03 de outubro de 2003</w:t>
      </w:r>
      <w:r w:rsidR="00A77602">
        <w:rPr>
          <w:rFonts w:ascii="Times New Roman" w:hAnsi="Times New Roman" w:cs="Times New Roman"/>
          <w:sz w:val="24"/>
          <w:szCs w:val="24"/>
        </w:rPr>
        <w:t>”, até o comparecimento d</w:t>
      </w:r>
      <w:r w:rsidR="00132B2B">
        <w:rPr>
          <w:rFonts w:ascii="Times New Roman" w:hAnsi="Times New Roman" w:cs="Times New Roman"/>
          <w:sz w:val="24"/>
          <w:szCs w:val="24"/>
        </w:rPr>
        <w:t xml:space="preserve">e representantes da </w:t>
      </w:r>
      <w:r w:rsidR="00A77602">
        <w:rPr>
          <w:rFonts w:ascii="Times New Roman" w:hAnsi="Times New Roman" w:cs="Times New Roman"/>
          <w:sz w:val="24"/>
          <w:szCs w:val="24"/>
        </w:rPr>
        <w:t xml:space="preserve"> Secret</w:t>
      </w:r>
      <w:r w:rsidR="00132B2B">
        <w:rPr>
          <w:rFonts w:ascii="Times New Roman" w:hAnsi="Times New Roman" w:cs="Times New Roman"/>
          <w:sz w:val="24"/>
          <w:szCs w:val="24"/>
        </w:rPr>
        <w:t xml:space="preserve">aria </w:t>
      </w:r>
      <w:r w:rsidR="00A77602">
        <w:rPr>
          <w:rFonts w:ascii="Times New Roman" w:hAnsi="Times New Roman" w:cs="Times New Roman"/>
          <w:sz w:val="24"/>
          <w:szCs w:val="24"/>
        </w:rPr>
        <w:t xml:space="preserve"> Municipal de </w:t>
      </w:r>
      <w:r w:rsidR="00132B2B">
        <w:rPr>
          <w:rFonts w:ascii="Times New Roman" w:hAnsi="Times New Roman" w:cs="Times New Roman"/>
          <w:sz w:val="24"/>
          <w:szCs w:val="24"/>
        </w:rPr>
        <w:t>Saúde e Assistência Social, COMDICA e Conselho Tutelar</w:t>
      </w:r>
      <w:r w:rsidR="00A77602">
        <w:rPr>
          <w:rFonts w:ascii="Times New Roman" w:hAnsi="Times New Roman" w:cs="Times New Roman"/>
          <w:sz w:val="24"/>
          <w:szCs w:val="24"/>
        </w:rPr>
        <w:t xml:space="preserve">, </w:t>
      </w:r>
      <w:r w:rsidR="00132B2B">
        <w:rPr>
          <w:rFonts w:ascii="Times New Roman" w:hAnsi="Times New Roman" w:cs="Times New Roman"/>
          <w:sz w:val="24"/>
          <w:szCs w:val="24"/>
        </w:rPr>
        <w:t>com a finalidade de</w:t>
      </w:r>
      <w:r w:rsidR="00351AD7">
        <w:rPr>
          <w:rFonts w:ascii="Times New Roman" w:hAnsi="Times New Roman" w:cs="Times New Roman"/>
          <w:sz w:val="24"/>
          <w:szCs w:val="24"/>
        </w:rPr>
        <w:t xml:space="preserve"> </w:t>
      </w:r>
      <w:r w:rsidR="00132B2B">
        <w:rPr>
          <w:rFonts w:ascii="Times New Roman" w:hAnsi="Times New Roman" w:cs="Times New Roman"/>
          <w:sz w:val="24"/>
          <w:szCs w:val="24"/>
        </w:rPr>
        <w:t>debater sobre o referido projeto</w:t>
      </w:r>
      <w:r w:rsidR="00B06FFF">
        <w:rPr>
          <w:rFonts w:ascii="Times New Roman" w:hAnsi="Times New Roman" w:cs="Times New Roman"/>
          <w:sz w:val="24"/>
          <w:szCs w:val="24"/>
        </w:rPr>
        <w:t xml:space="preserve">”, aprovado de forma unânime. A seguir, o Presidente informou a liberação de diárias aos Vereadores </w:t>
      </w:r>
      <w:proofErr w:type="spellStart"/>
      <w:r w:rsidR="00B06FFF">
        <w:rPr>
          <w:rFonts w:ascii="Times New Roman" w:hAnsi="Times New Roman" w:cs="Times New Roman"/>
          <w:sz w:val="24"/>
          <w:szCs w:val="24"/>
        </w:rPr>
        <w:t>Dalmiro</w:t>
      </w:r>
      <w:proofErr w:type="spellEnd"/>
      <w:r w:rsidR="00B06FFF">
        <w:rPr>
          <w:rFonts w:ascii="Times New Roman" w:hAnsi="Times New Roman" w:cs="Times New Roman"/>
          <w:sz w:val="24"/>
          <w:szCs w:val="24"/>
        </w:rPr>
        <w:t xml:space="preserve"> Almeida e </w:t>
      </w:r>
      <w:proofErr w:type="spellStart"/>
      <w:r w:rsidR="00B06FFF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="00B06FFF">
        <w:rPr>
          <w:rFonts w:ascii="Times New Roman" w:hAnsi="Times New Roman" w:cs="Times New Roman"/>
          <w:sz w:val="24"/>
          <w:szCs w:val="24"/>
        </w:rPr>
        <w:t xml:space="preserve"> Eduardo Nunes Gonçalves, para viagem a Brasília/DF,</w:t>
      </w:r>
      <w:r w:rsidR="00D4660F">
        <w:rPr>
          <w:rFonts w:ascii="Times New Roman" w:hAnsi="Times New Roman" w:cs="Times New Roman"/>
          <w:sz w:val="24"/>
          <w:szCs w:val="24"/>
        </w:rPr>
        <w:t xml:space="preserve"> de 09 a 11/04/2019, visando participarem da XXII Marcha dos Municípios, bem como, ao Vereador Edmundo </w:t>
      </w:r>
      <w:proofErr w:type="spellStart"/>
      <w:r w:rsidR="00D4660F">
        <w:rPr>
          <w:rFonts w:ascii="Times New Roman" w:hAnsi="Times New Roman" w:cs="Times New Roman"/>
          <w:sz w:val="24"/>
          <w:szCs w:val="24"/>
        </w:rPr>
        <w:t>Pichler</w:t>
      </w:r>
      <w:proofErr w:type="spellEnd"/>
      <w:r w:rsidR="00D4660F">
        <w:rPr>
          <w:rFonts w:ascii="Times New Roman" w:hAnsi="Times New Roman" w:cs="Times New Roman"/>
          <w:sz w:val="24"/>
          <w:szCs w:val="24"/>
        </w:rPr>
        <w:t>, para viagem a Cachoeira do Sul/RS, visando participar do 2.º Simpósio Sul-Americano da Noz-</w:t>
      </w:r>
      <w:r w:rsidR="00BD764E">
        <w:rPr>
          <w:rFonts w:ascii="Times New Roman" w:hAnsi="Times New Roman" w:cs="Times New Roman"/>
          <w:sz w:val="24"/>
          <w:szCs w:val="24"/>
        </w:rPr>
        <w:t>Pecam</w:t>
      </w:r>
      <w:bookmarkStart w:id="0" w:name="_GoBack"/>
      <w:bookmarkEnd w:id="0"/>
      <w:r w:rsidR="00D4660F">
        <w:rPr>
          <w:rFonts w:ascii="Times New Roman" w:hAnsi="Times New Roman" w:cs="Times New Roman"/>
          <w:sz w:val="24"/>
          <w:szCs w:val="24"/>
        </w:rPr>
        <w:t xml:space="preserve">. </w:t>
      </w:r>
      <w:r w:rsidR="00BE7EFF">
        <w:rPr>
          <w:rFonts w:ascii="Times New Roman" w:hAnsi="Times New Roman"/>
          <w:sz w:val="23"/>
          <w:szCs w:val="23"/>
        </w:rPr>
        <w:t>N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ada mais havendo a tratar, foi encerrada a Sessão, da qual foi lavrada a presente ata, que depois de lida e aceita, vai devidamente assinada.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D83425" w:rsidRDefault="004F65DE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</w:t>
      </w:r>
      <w:r w:rsidR="00D4660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   Presidente                      </w:t>
      </w:r>
      <w:r w:rsidR="004750B6">
        <w:rPr>
          <w:rFonts w:ascii="Times New Roman" w:hAnsi="Times New Roman" w:cs="Times New Roman"/>
          <w:kern w:val="28"/>
          <w:sz w:val="23"/>
          <w:szCs w:val="23"/>
        </w:rPr>
        <w:t xml:space="preserve">                  </w:t>
      </w:r>
      <w:r w:rsidR="00BC7962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4660F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C7962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4750B6">
        <w:rPr>
          <w:rFonts w:ascii="Times New Roman" w:hAnsi="Times New Roman" w:cs="Times New Roman"/>
          <w:kern w:val="28"/>
          <w:sz w:val="23"/>
          <w:szCs w:val="23"/>
        </w:rPr>
        <w:t xml:space="preserve">       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       Secretário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 xml:space="preserve"> (a)</w:t>
      </w:r>
    </w:p>
    <w:p w:rsidR="00C001EA" w:rsidRDefault="00C001EA"/>
    <w:sectPr w:rsidR="00C001EA" w:rsidSect="003A3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413" w:rsidRDefault="00620413" w:rsidP="00BE768A">
      <w:pPr>
        <w:spacing w:after="0" w:line="240" w:lineRule="auto"/>
      </w:pPr>
      <w:r>
        <w:separator/>
      </w:r>
    </w:p>
  </w:endnote>
  <w:endnote w:type="continuationSeparator" w:id="0">
    <w:p w:rsidR="00620413" w:rsidRDefault="00620413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1B" w:rsidRDefault="00B8081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561395"/>
      <w:docPartObj>
        <w:docPartGallery w:val="Page Numbers (Bottom of Page)"/>
        <w:docPartUnique/>
      </w:docPartObj>
    </w:sdtPr>
    <w:sdtEndPr/>
    <w:sdtContent>
      <w:p w:rsidR="00BE768A" w:rsidRDefault="00BE768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64E">
          <w:rPr>
            <w:noProof/>
          </w:rPr>
          <w:t>2</w:t>
        </w:r>
        <w:r>
          <w:fldChar w:fldCharType="end"/>
        </w:r>
        <w:r w:rsidR="00CA4A67">
          <w:t>/2</w:t>
        </w:r>
      </w:p>
    </w:sdtContent>
  </w:sdt>
  <w:p w:rsidR="00BE768A" w:rsidRDefault="00BE768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1B" w:rsidRDefault="00B8081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413" w:rsidRDefault="00620413" w:rsidP="00BE768A">
      <w:pPr>
        <w:spacing w:after="0" w:line="240" w:lineRule="auto"/>
      </w:pPr>
      <w:r>
        <w:separator/>
      </w:r>
    </w:p>
  </w:footnote>
  <w:footnote w:type="continuationSeparator" w:id="0">
    <w:p w:rsidR="00620413" w:rsidRDefault="00620413" w:rsidP="00BE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1B" w:rsidRDefault="00B8081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1B" w:rsidRDefault="00B8081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1B" w:rsidRDefault="00B8081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37E5F"/>
    <w:rsid w:val="00043A9A"/>
    <w:rsid w:val="000844E3"/>
    <w:rsid w:val="000D4E6A"/>
    <w:rsid w:val="000F02F6"/>
    <w:rsid w:val="001000E1"/>
    <w:rsid w:val="00124E9C"/>
    <w:rsid w:val="00132B2B"/>
    <w:rsid w:val="00140257"/>
    <w:rsid w:val="00142283"/>
    <w:rsid w:val="0016533E"/>
    <w:rsid w:val="00196986"/>
    <w:rsid w:val="001C1122"/>
    <w:rsid w:val="001D3982"/>
    <w:rsid w:val="001E1B41"/>
    <w:rsid w:val="00200C19"/>
    <w:rsid w:val="00205638"/>
    <w:rsid w:val="002367AB"/>
    <w:rsid w:val="0027794F"/>
    <w:rsid w:val="00290ADA"/>
    <w:rsid w:val="002979CA"/>
    <w:rsid w:val="002B36AA"/>
    <w:rsid w:val="002B423A"/>
    <w:rsid w:val="0030201E"/>
    <w:rsid w:val="00340F8E"/>
    <w:rsid w:val="00347675"/>
    <w:rsid w:val="00351AD7"/>
    <w:rsid w:val="0036221E"/>
    <w:rsid w:val="00372847"/>
    <w:rsid w:val="00377298"/>
    <w:rsid w:val="003A329C"/>
    <w:rsid w:val="003D4A58"/>
    <w:rsid w:val="003F042C"/>
    <w:rsid w:val="004245DE"/>
    <w:rsid w:val="00432C58"/>
    <w:rsid w:val="00447F1A"/>
    <w:rsid w:val="00465723"/>
    <w:rsid w:val="004750B6"/>
    <w:rsid w:val="004819C8"/>
    <w:rsid w:val="004B2CBF"/>
    <w:rsid w:val="004C29CE"/>
    <w:rsid w:val="004C657A"/>
    <w:rsid w:val="004E7B95"/>
    <w:rsid w:val="004F65DE"/>
    <w:rsid w:val="004F6D6E"/>
    <w:rsid w:val="004F785E"/>
    <w:rsid w:val="00520239"/>
    <w:rsid w:val="00576E2A"/>
    <w:rsid w:val="00585B0C"/>
    <w:rsid w:val="00587234"/>
    <w:rsid w:val="005A76DA"/>
    <w:rsid w:val="005B5FB6"/>
    <w:rsid w:val="005D135F"/>
    <w:rsid w:val="005E558C"/>
    <w:rsid w:val="00620413"/>
    <w:rsid w:val="0063131C"/>
    <w:rsid w:val="00637D10"/>
    <w:rsid w:val="00641BED"/>
    <w:rsid w:val="00657391"/>
    <w:rsid w:val="006A01D0"/>
    <w:rsid w:val="006A5CFD"/>
    <w:rsid w:val="006A747E"/>
    <w:rsid w:val="006B16CD"/>
    <w:rsid w:val="006D6227"/>
    <w:rsid w:val="007035D3"/>
    <w:rsid w:val="00725CB4"/>
    <w:rsid w:val="00743145"/>
    <w:rsid w:val="0075753F"/>
    <w:rsid w:val="0076537F"/>
    <w:rsid w:val="00783293"/>
    <w:rsid w:val="007870BA"/>
    <w:rsid w:val="007B199E"/>
    <w:rsid w:val="007B457E"/>
    <w:rsid w:val="007C0CA9"/>
    <w:rsid w:val="007C7B0D"/>
    <w:rsid w:val="007E2CA3"/>
    <w:rsid w:val="007E5A71"/>
    <w:rsid w:val="007F3508"/>
    <w:rsid w:val="00822F14"/>
    <w:rsid w:val="00867500"/>
    <w:rsid w:val="00873459"/>
    <w:rsid w:val="008A6007"/>
    <w:rsid w:val="008B16A2"/>
    <w:rsid w:val="008B5C63"/>
    <w:rsid w:val="008D2229"/>
    <w:rsid w:val="008D3489"/>
    <w:rsid w:val="008E057E"/>
    <w:rsid w:val="0090631D"/>
    <w:rsid w:val="00926302"/>
    <w:rsid w:val="0095484D"/>
    <w:rsid w:val="009B2E1B"/>
    <w:rsid w:val="009D5F65"/>
    <w:rsid w:val="009F4E57"/>
    <w:rsid w:val="00A2783E"/>
    <w:rsid w:val="00A335C8"/>
    <w:rsid w:val="00A659BC"/>
    <w:rsid w:val="00A665AD"/>
    <w:rsid w:val="00A66FBE"/>
    <w:rsid w:val="00A74DD9"/>
    <w:rsid w:val="00A756CE"/>
    <w:rsid w:val="00A77602"/>
    <w:rsid w:val="00A85017"/>
    <w:rsid w:val="00A96A9E"/>
    <w:rsid w:val="00B06FFF"/>
    <w:rsid w:val="00B52064"/>
    <w:rsid w:val="00B5615D"/>
    <w:rsid w:val="00B71204"/>
    <w:rsid w:val="00B8081B"/>
    <w:rsid w:val="00B979DD"/>
    <w:rsid w:val="00BC7962"/>
    <w:rsid w:val="00BD6F06"/>
    <w:rsid w:val="00BD764E"/>
    <w:rsid w:val="00BE6FAC"/>
    <w:rsid w:val="00BE768A"/>
    <w:rsid w:val="00BE7EFF"/>
    <w:rsid w:val="00C001EA"/>
    <w:rsid w:val="00C061AB"/>
    <w:rsid w:val="00C1496F"/>
    <w:rsid w:val="00C266B8"/>
    <w:rsid w:val="00C831E0"/>
    <w:rsid w:val="00CA4A67"/>
    <w:rsid w:val="00D168C1"/>
    <w:rsid w:val="00D33C68"/>
    <w:rsid w:val="00D4660F"/>
    <w:rsid w:val="00D719A7"/>
    <w:rsid w:val="00D7322A"/>
    <w:rsid w:val="00D81FCE"/>
    <w:rsid w:val="00D83425"/>
    <w:rsid w:val="00D84A51"/>
    <w:rsid w:val="00D87FAC"/>
    <w:rsid w:val="00DA2DA6"/>
    <w:rsid w:val="00DB534D"/>
    <w:rsid w:val="00DC1B07"/>
    <w:rsid w:val="00DD0FC5"/>
    <w:rsid w:val="00DD6AD8"/>
    <w:rsid w:val="00DE1287"/>
    <w:rsid w:val="00DF48CF"/>
    <w:rsid w:val="00E004A7"/>
    <w:rsid w:val="00E02C63"/>
    <w:rsid w:val="00E11990"/>
    <w:rsid w:val="00E14112"/>
    <w:rsid w:val="00E17839"/>
    <w:rsid w:val="00E87F2E"/>
    <w:rsid w:val="00E9153F"/>
    <w:rsid w:val="00E94E78"/>
    <w:rsid w:val="00ED6A53"/>
    <w:rsid w:val="00EE118A"/>
    <w:rsid w:val="00F136ED"/>
    <w:rsid w:val="00F358B7"/>
    <w:rsid w:val="00F374BC"/>
    <w:rsid w:val="00F715A8"/>
    <w:rsid w:val="00F916D2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0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D0D58-190B-4686-8D03-569DC3230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1084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Secretaria-1</cp:lastModifiedBy>
  <cp:revision>5</cp:revision>
  <cp:lastPrinted>2019-04-02T13:07:00Z</cp:lastPrinted>
  <dcterms:created xsi:type="dcterms:W3CDTF">2019-04-16T14:06:00Z</dcterms:created>
  <dcterms:modified xsi:type="dcterms:W3CDTF">2019-04-22T17:22:00Z</dcterms:modified>
</cp:coreProperties>
</file>