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97D3F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7D3F">
        <w:rPr>
          <w:rFonts w:ascii="Times New Roman" w:hAnsi="Times New Roman" w:cs="Times New Roman"/>
          <w:kern w:val="28"/>
          <w:sz w:val="24"/>
          <w:szCs w:val="23"/>
        </w:rPr>
        <w:t>14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quatorze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 xml:space="preserve">Na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>sequência,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transformou a Sessão Ordinária, em Especial, para receber a Secretária Municipal de Saúde e Assistência Social, convidada através do requerimento protocolado sob n.º 0304/2018, aprovado por unanimidade. Retornando aos trabalhos da Sessão Ordinária, o Presidente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0314, 0316 a 0319/2018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inscrita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a Vereadora Jacqueline Ferreira. Prosseguindo,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31831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proofErr w:type="spellStart"/>
      <w:r w:rsidR="00C3183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Beatriz </w:t>
      </w:r>
      <w:proofErr w:type="spellStart"/>
      <w:r w:rsidR="00C3183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Silveira, Jacqueline Ferreira, Edmundo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741D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31831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A seguir, solicitou à 1.ª Vice-Presidente, Vereadora Beatriz </w:t>
      </w:r>
      <w:proofErr w:type="spellStart"/>
      <w:r w:rsidR="00A4298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, que assumisse a direção dos trabalhos para que pudesse se manifestar.  Reassumindo,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07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a 03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F125E6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 Silve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765FF8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312 e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313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/2018 –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Jacq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ueline Ferreira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03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20 e 0321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as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Ato contínuo, solicitou a 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LEITURA DE PARECERES sobre os seguintes: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PL n.º 027/2018 – Do PODER EXECUTIVO – “Autoriza contratação emergencial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”.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125E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5E6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PL n.º 002/2018 – Da MESA DIRETORA- “Altera a Lei Municipal n.º 1.520, de 14 de junho de 2016”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125E6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F125E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5E6">
        <w:rPr>
          <w:rFonts w:ascii="Times New Roman" w:hAnsi="Times New Roman" w:cs="Times New Roman"/>
          <w:sz w:val="24"/>
          <w:szCs w:val="24"/>
        </w:rPr>
        <w:t xml:space="preserve">es: Mantém o voto dos </w:t>
      </w:r>
      <w:r w:rsidR="008E142B">
        <w:rPr>
          <w:rFonts w:ascii="Times New Roman" w:hAnsi="Times New Roman" w:cs="Times New Roman"/>
          <w:sz w:val="24"/>
          <w:szCs w:val="24"/>
        </w:rPr>
        <w:t>relatores</w:t>
      </w:r>
      <w:r w:rsidR="008E142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e  R</w:t>
      </w:r>
      <w:r w:rsidR="002949B3">
        <w:rPr>
          <w:rFonts w:ascii="Times New Roman" w:hAnsi="Times New Roman" w:cs="Times New Roman"/>
          <w:kern w:val="28"/>
          <w:sz w:val="24"/>
          <w:szCs w:val="24"/>
        </w:rPr>
        <w:t>equerimento</w:t>
      </w:r>
      <w:r w:rsidR="008E142B">
        <w:rPr>
          <w:rFonts w:ascii="Times New Roman" w:hAnsi="Times New Roman" w:cs="Times New Roman"/>
          <w:kern w:val="28"/>
          <w:sz w:val="24"/>
          <w:szCs w:val="24"/>
        </w:rPr>
        <w:t xml:space="preserve">, de 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 xml:space="preserve">Pareceres sobre Projetos de Leis Ordinárias e de Projeto de </w:t>
      </w:r>
      <w:r w:rsidR="00B02BBA">
        <w:rPr>
          <w:rFonts w:ascii="Times New Roman" w:hAnsi="Times New Roman" w:cs="Times New Roman"/>
          <w:kern w:val="28"/>
          <w:sz w:val="24"/>
          <w:szCs w:val="24"/>
        </w:rPr>
        <w:t>Decreto Legislativo</w:t>
      </w:r>
      <w:bookmarkStart w:id="0" w:name="_GoBack"/>
      <w:bookmarkEnd w:id="0"/>
      <w:r w:rsidR="00F125E6">
        <w:rPr>
          <w:rFonts w:ascii="Times New Roman" w:hAnsi="Times New Roman" w:cs="Times New Roman"/>
          <w:kern w:val="28"/>
          <w:sz w:val="24"/>
          <w:szCs w:val="24"/>
        </w:rPr>
        <w:t>, sendo: a) R</w:t>
      </w:r>
      <w:r w:rsidR="00A542F5">
        <w:rPr>
          <w:rFonts w:ascii="Times New Roman" w:hAnsi="Times New Roman" w:cs="Times New Roman"/>
          <w:kern w:val="28"/>
          <w:sz w:val="24"/>
          <w:szCs w:val="24"/>
        </w:rPr>
        <w:t>EQUERIMENTO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>: 03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21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>/2018 - D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Comissões de Constituição e Justiça e de Finanças e Orçamento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em, após ouvido o Colendo Plenário, nos termos do Art. 33, § 2º do Regimento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42F5">
        <w:rPr>
          <w:rFonts w:ascii="Times New Roman" w:hAnsi="Times New Roman" w:cs="Times New Roman"/>
          <w:kern w:val="28"/>
          <w:sz w:val="24"/>
          <w:szCs w:val="24"/>
        </w:rPr>
        <w:t xml:space="preserve">Interno, a interrupção de tramitação do PL n.º 016/2018, até o recebimento das informações solicitadas ao Poder Executivo, acerca do mesmo”, aprovado por unanimidade; b) PARECERES SOBRE PROJETOS DE LEIS ORDINÁRIAS: 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>PL n.º 020/2018 – Do PODER EXECUTIVO – “Autoriza abertura de crédito adicional de natureza especial no valor de R$102.067,36”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>, aprovado de forma unânime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>; PL n.º 021/2018 – Do PODER EXECUTIVO – “Inclui ação e natureza de despesa na Lei Municipal n.º 1.553, de 13 de julho de 2017 – PPA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”, aprovado unanimemente; 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 xml:space="preserve">PL n.º 022/2018 – Do PODER EXECUTIVO – “Inclui na Lei Municipal n.º 1.568, de 11 de setembro de 2017 – LDO para o exercício de 2018 – a seguinte 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lastRenderedPageBreak/>
        <w:t>ação e natureza de despesa”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>, aprovado por unanimidade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>; PL n.º 023/2018 – Do PODER EXECUTIVO – “Autoriza abertura de crédito adicional de natureza especial no valor global de R$12.458,46”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A542F5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011B93">
        <w:rPr>
          <w:rFonts w:ascii="Times New Roman" w:hAnsi="Times New Roman" w:cs="Times New Roman"/>
          <w:sz w:val="24"/>
          <w:szCs w:val="24"/>
        </w:rPr>
        <w:t>aprovado de forma unânime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>; PL n.º 024/2018 – Do PODER EXECUTIVO – “Inclui ação na Lei Municipal n.º 1.553, de 13 de julho de 2017 – PPA”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A542F5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011B93">
        <w:rPr>
          <w:rFonts w:ascii="Times New Roman" w:hAnsi="Times New Roman" w:cs="Times New Roman"/>
          <w:sz w:val="24"/>
          <w:szCs w:val="24"/>
        </w:rPr>
        <w:t>aprovado unanimemente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>; PL n.º 025/2018 – Do PODER EXECUTIVO – “Inclui na Lei Municipal n.º 1.568, de 11 de setembro de 2017 – LDO para o exercício de 2018 - a seguinte ação”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, aprovado por unanimidade; 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 xml:space="preserve"> PL n.º 026/2018 – Do PODER EXECUTIVO – “Autoriza abertura de crédito adicional de natureza especial no valor de R$228,56”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>, aprovado de forma unânime</w:t>
      </w:r>
      <w:r w:rsidR="00A542F5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; c) PROJETO DE DECRETO LEGISLATIVO: </w:t>
      </w:r>
      <w:r w:rsidR="00011B93" w:rsidRPr="00011B93">
        <w:rPr>
          <w:rFonts w:ascii="Times New Roman" w:hAnsi="Times New Roman" w:cs="Times New Roman"/>
          <w:kern w:val="28"/>
          <w:sz w:val="23"/>
          <w:szCs w:val="23"/>
        </w:rPr>
        <w:t xml:space="preserve">PDL n.º 001/2018 – Da COMISSÃO ESPECIAL TEMPORÁRIA PARA APRECIAÇÃO DAS CONTAS DE GOVERNO DESTE MUNICÍPIO REFERENTES AO EXERCÍCIO DE 2015 – “Dispõe sobre a aprovação das contas do Município de </w:t>
      </w:r>
      <w:proofErr w:type="spellStart"/>
      <w:r w:rsidR="00011B93" w:rsidRPr="00011B9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011B93" w:rsidRPr="00011B93">
        <w:rPr>
          <w:rFonts w:ascii="Times New Roman" w:hAnsi="Times New Roman" w:cs="Times New Roman"/>
          <w:kern w:val="28"/>
          <w:sz w:val="23"/>
          <w:szCs w:val="23"/>
        </w:rPr>
        <w:t>/RS, referente ao exercício de 2015”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, aprovado unanimemente. 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Posterio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mente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, o Presidente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 informou a liberação de diária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 xml:space="preserve"> aos Vereadores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F12B4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 e Edmundo </w:t>
      </w:r>
      <w:proofErr w:type="spellStart"/>
      <w:r w:rsidR="00011B9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12B4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para viagem a 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>Porto Alegre/RS dias 09 e 10/05/2018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, visando </w:t>
      </w:r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cumprir agendas promovidas pelo Fórum Regional de Desenvolvimento, Manejo das Águas e Combate aos efeitos das Estiagens, junto ao INCRA, SDR e Casa Civil. A seguir, o Presidente consultou os Líderes de Bancada, data para realização de Sessões Extraordinárias para apreciação dos </w:t>
      </w:r>
      <w:proofErr w:type="spellStart"/>
      <w:r w:rsidR="00011B93">
        <w:rPr>
          <w:rFonts w:ascii="Times New Roman" w:hAnsi="Times New Roman" w:cs="Times New Roman"/>
          <w:kern w:val="28"/>
          <w:sz w:val="23"/>
          <w:szCs w:val="23"/>
        </w:rPr>
        <w:t>PLs</w:t>
      </w:r>
      <w:proofErr w:type="spellEnd"/>
      <w:r w:rsidR="00011B93">
        <w:rPr>
          <w:rFonts w:ascii="Times New Roman" w:hAnsi="Times New Roman" w:cs="Times New Roman"/>
          <w:kern w:val="28"/>
          <w:sz w:val="23"/>
          <w:szCs w:val="23"/>
        </w:rPr>
        <w:t xml:space="preserve"> n.º 016, 020 a 029/2018, atendendo </w:t>
      </w:r>
      <w:proofErr w:type="spellStart"/>
      <w:r w:rsidR="00011B93">
        <w:rPr>
          <w:rFonts w:ascii="Times New Roman" w:hAnsi="Times New Roman" w:cs="Times New Roman"/>
          <w:kern w:val="28"/>
          <w:sz w:val="23"/>
          <w:szCs w:val="23"/>
        </w:rPr>
        <w:t>Of</w:t>
      </w:r>
      <w:proofErr w:type="spellEnd"/>
      <w:r w:rsidR="00011B93">
        <w:rPr>
          <w:rFonts w:ascii="Times New Roman" w:hAnsi="Times New Roman" w:cs="Times New Roman"/>
          <w:kern w:val="28"/>
          <w:sz w:val="23"/>
          <w:szCs w:val="23"/>
        </w:rPr>
        <w:t>/</w:t>
      </w:r>
      <w:proofErr w:type="spellStart"/>
      <w:r w:rsidR="00011B93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011B93">
        <w:rPr>
          <w:rFonts w:ascii="Times New Roman" w:hAnsi="Times New Roman" w:cs="Times New Roman"/>
          <w:kern w:val="28"/>
          <w:sz w:val="23"/>
          <w:szCs w:val="23"/>
        </w:rPr>
        <w:t>/PM/</w:t>
      </w:r>
      <w:proofErr w:type="spellStart"/>
      <w:r w:rsidR="00011B93">
        <w:rPr>
          <w:rFonts w:ascii="Times New Roman" w:hAnsi="Times New Roman" w:cs="Times New Roman"/>
          <w:kern w:val="28"/>
          <w:sz w:val="23"/>
          <w:szCs w:val="23"/>
        </w:rPr>
        <w:t>AssParl</w:t>
      </w:r>
      <w:proofErr w:type="spellEnd"/>
      <w:r w:rsidR="00011B93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8E142B">
        <w:rPr>
          <w:rFonts w:ascii="Times New Roman" w:hAnsi="Times New Roman" w:cs="Times New Roman"/>
          <w:kern w:val="28"/>
          <w:sz w:val="23"/>
          <w:szCs w:val="23"/>
        </w:rPr>
        <w:t xml:space="preserve">011/2018, protocolado sob n.º 0319/2018, tendo ficado marcada para às 13h do dia 21/05/2018.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C5581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       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8E142B">
      <w:footerReference w:type="default" r:id="rId7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77" w:rsidRDefault="00693A77" w:rsidP="00A672B5">
      <w:pPr>
        <w:spacing w:after="0" w:line="240" w:lineRule="auto"/>
      </w:pPr>
      <w:r>
        <w:separator/>
      </w:r>
    </w:p>
  </w:endnote>
  <w:endnote w:type="continuationSeparator" w:id="0">
    <w:p w:rsidR="00693A77" w:rsidRDefault="00693A77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095843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B02BBA">
          <w:rPr>
            <w:noProof/>
          </w:rPr>
          <w:t>2</w:t>
        </w:r>
        <w:r>
          <w:fldChar w:fldCharType="end"/>
        </w:r>
        <w:r w:rsidR="00F971C8">
          <w:t>/</w:t>
        </w:r>
        <w:r w:rsidR="00F940CB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77" w:rsidRDefault="00693A77" w:rsidP="00A672B5">
      <w:pPr>
        <w:spacing w:after="0" w:line="240" w:lineRule="auto"/>
      </w:pPr>
      <w:r>
        <w:separator/>
      </w:r>
    </w:p>
  </w:footnote>
  <w:footnote w:type="continuationSeparator" w:id="0">
    <w:p w:rsidR="00693A77" w:rsidRDefault="00693A77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5A0C"/>
    <w:rsid w:val="000A6571"/>
    <w:rsid w:val="000B16B3"/>
    <w:rsid w:val="000B179C"/>
    <w:rsid w:val="000B2BE4"/>
    <w:rsid w:val="000B667C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6BE2"/>
    <w:rsid w:val="00800C5A"/>
    <w:rsid w:val="00802E1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2985"/>
    <w:rsid w:val="00A442A6"/>
    <w:rsid w:val="00A542F5"/>
    <w:rsid w:val="00A56AAD"/>
    <w:rsid w:val="00A6343A"/>
    <w:rsid w:val="00A6598F"/>
    <w:rsid w:val="00A672B5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152F7"/>
    <w:rsid w:val="00C31831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A4871"/>
    <w:rsid w:val="00CA5945"/>
    <w:rsid w:val="00CA5B16"/>
    <w:rsid w:val="00CA7DD2"/>
    <w:rsid w:val="00CB0E72"/>
    <w:rsid w:val="00CB185E"/>
    <w:rsid w:val="00CB2518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4A27-AFFD-44B2-A417-D562457D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2018-05-08T17:32:00Z</cp:lastPrinted>
  <dcterms:created xsi:type="dcterms:W3CDTF">2018-05-15T15:24:00Z</dcterms:created>
  <dcterms:modified xsi:type="dcterms:W3CDTF">2018-05-18T17:11:00Z</dcterms:modified>
</cp:coreProperties>
</file>