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4B" w:rsidRP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DB1E80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7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setembro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Correa-MDB,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 deu por aberta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a Sessão, interrompendo-a imediatamente, por </w:t>
      </w:r>
      <w:proofErr w:type="spellStart"/>
      <w:r w:rsidR="008C0006">
        <w:rPr>
          <w:rFonts w:ascii="Times New Roman" w:hAnsi="Times New Roman" w:cs="Times New Roman"/>
          <w:kern w:val="28"/>
          <w:sz w:val="24"/>
          <w:szCs w:val="24"/>
        </w:rPr>
        <w:t>problemos</w:t>
      </w:r>
      <w:proofErr w:type="spellEnd"/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 técnicas. Na reabertura, às treze horas e vinte e cinco minutos,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após verificar a existência de número legal deu por aberta a Sessão, solicitando ao 1.º Secretário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De imediato, o Presidente,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solicitou a </w:t>
      </w:r>
      <w:r w:rsidR="00E40FE9">
        <w:rPr>
          <w:rFonts w:ascii="Times New Roman" w:hAnsi="Times New Roman" w:cs="Times New Roman"/>
          <w:kern w:val="28"/>
          <w:sz w:val="24"/>
          <w:szCs w:val="24"/>
        </w:rPr>
        <w:t xml:space="preserve">leitura 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>da Ata da Sessão anterior, realizada em 23/08/2021</w:t>
      </w:r>
      <w:r w:rsidR="00E40FE9">
        <w:rPr>
          <w:rFonts w:ascii="Times New Roman" w:hAnsi="Times New Roman" w:cs="Times New Roman"/>
          <w:kern w:val="28"/>
          <w:sz w:val="24"/>
          <w:szCs w:val="24"/>
        </w:rPr>
        <w:t>, que após discussão e votação foi aprovada de forma unânime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 xml:space="preserve">. Em continuidade, </w:t>
      </w:r>
      <w:r w:rsidR="00B57D9B" w:rsidRPr="00794B4B">
        <w:rPr>
          <w:rFonts w:ascii="Times New Roman" w:hAnsi="Times New Roman" w:cs="Times New Roman"/>
          <w:kern w:val="28"/>
          <w:sz w:val="24"/>
          <w:szCs w:val="24"/>
        </w:rPr>
        <w:t>passou para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 xml:space="preserve"> EXPLICAÇÕES PESSOAIS, quando fizeram uso da t</w:t>
      </w:r>
      <w:r w:rsidR="00B57D9B" w:rsidRPr="00794B4B">
        <w:rPr>
          <w:rFonts w:ascii="Times New Roman" w:hAnsi="Times New Roman" w:cs="Times New Roman"/>
          <w:kern w:val="28"/>
          <w:sz w:val="24"/>
          <w:szCs w:val="24"/>
        </w:rPr>
        <w:t>ribuna o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57D9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57D9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Pedro de Blanco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 xml:space="preserve">, Alex </w:t>
      </w:r>
      <w:proofErr w:type="spellStart"/>
      <w:r w:rsidR="00B57D9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B57D9B">
        <w:rPr>
          <w:rFonts w:ascii="Times New Roman" w:hAnsi="Times New Roman" w:cs="Times New Roman"/>
          <w:kern w:val="28"/>
          <w:sz w:val="24"/>
          <w:szCs w:val="24"/>
        </w:rPr>
        <w:t xml:space="preserve"> de Los Santos e Jacqueline Ferreira</w:t>
      </w:r>
      <w:r w:rsidR="00B57D9B">
        <w:rPr>
          <w:rFonts w:ascii="Times New Roman" w:hAnsi="Times New Roman" w:cs="Times New Roman"/>
          <w:kern w:val="28"/>
          <w:sz w:val="24"/>
          <w:szCs w:val="24"/>
        </w:rPr>
        <w:t xml:space="preserve">. Prosseguindo, solicitou a 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leitura de PARECER sobre o seguinte: PL n.º 043/2021 – Do PODER EXEUTIVO – “Autoriza contratação emergencial de professor de educação artística e língua portuguesa”. </w:t>
      </w:r>
      <w:r w:rsidR="008C0006" w:rsidRPr="00794B4B">
        <w:rPr>
          <w:rFonts w:ascii="Times New Roman" w:hAnsi="Times New Roman" w:cs="Times New Roman"/>
          <w:kern w:val="28"/>
          <w:sz w:val="24"/>
          <w:szCs w:val="24"/>
        </w:rPr>
        <w:t>Parecer das Comissões: Voto do Relator da CCJ: Pela Constitucionalidade. Voto do Relator da CFO: Pela tramitação regimental e aprovação da matéria, ambos nos termos do Art. 37 do Regimento Interno. Parecer das Comissões: Mantêm o voto dos relatores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C0006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 xml:space="preserve">Em continuidade, informou que, por tratar-se uma Sessão Extraordinária, haveria necessidade de proceder a inversão de pauta. Colocada em votação, a INVERSÃO DE PAUTA, foi aprovada por unanimidade. Na sequência, o Presidente procedeu a VOTAÇÃO DE PARECER, sobre: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 xml:space="preserve">PL n.º 043/2021 – Do PODER EXEUTIVO – “Autoriza contratação emergencial de professor de educação artística e língua portuguesa”, 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>aprovado de forma unânime.</w:t>
      </w:r>
      <w:r w:rsidR="00E40FE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rimeira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     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Secretário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DD2BE1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</w:t>
      </w:r>
    </w:p>
    <w:p w:rsidR="00794B4B" w:rsidRPr="00794B4B" w:rsidRDefault="00794B4B" w:rsidP="00E40FE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6558F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DD2BE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7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D2BE1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DD2BE1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setembro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E1931" w:rsidRPr="001D4877" w:rsidRDefault="00794B4B" w:rsidP="00FE19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 e 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>Inexistindo inscrições, na PAUTA DAS DISCUSSÕES passaram</w:t>
      </w:r>
      <w:r w:rsidR="00FE1931">
        <w:rPr>
          <w:rFonts w:ascii="Times New Roman" w:hAnsi="Times New Roman" w:cs="Times New Roman"/>
          <w:kern w:val="28"/>
          <w:sz w:val="24"/>
          <w:szCs w:val="24"/>
        </w:rPr>
        <w:t xml:space="preserve"> EM PRIMEIRA DISCUSSÃO: PL n.º 041/2021 – Do PODER EXECUTIVO – “Autoriza abertura de crédito adicional de natureza especial no valor global de R$5.000,00”; PL n.º 043/2021 - Do PODER EXECUTIVO – “Autoriza contratação emergencial de professor de educação artística e língua portuguesa”. </w:t>
      </w:r>
      <w:r w:rsidR="00FE1931" w:rsidRPr="001D4877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encerrada a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egunda</w:t>
      </w:r>
      <w:r w:rsidR="00FE1931" w:rsidRPr="001D4877">
        <w:rPr>
          <w:rFonts w:ascii="Times New Roman" w:hAnsi="Times New Roman" w:cs="Times New Roman"/>
          <w:kern w:val="28"/>
          <w:sz w:val="24"/>
          <w:szCs w:val="24"/>
        </w:rPr>
        <w:t xml:space="preserve">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36558F" w:rsidRDefault="0036558F" w:rsidP="00966C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E40FE9" w:rsidRDefault="00E40FE9" w:rsidP="00966C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E40FE9" w:rsidRPr="00794B4B" w:rsidRDefault="00E40FE9" w:rsidP="00966C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966CC5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7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CC5" w:rsidRPr="0052346E">
        <w:rPr>
          <w:rFonts w:ascii="Times New Roman" w:hAnsi="Times New Roman" w:cs="Times New Roman"/>
          <w:kern w:val="28"/>
          <w:sz w:val="24"/>
          <w:szCs w:val="24"/>
        </w:rPr>
        <w:t>Inexistindo inscrições, na PAUTA DAS DISCUSSÕES passaram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 xml:space="preserve"> EM SEGUNDA DISCUSSÃO: PL n.º 035/2021 – Do PODER EXECUTIVO – “Autoriza o Poder Executivo a proceder suplementação de dotações orçamentárias no valor global de R$575.000,00”; PL n.º 036/2021 – Do PODER EXECUTIVO – “Cria ação do PPA e LDO e autoriza abertura de crédito adicional de natureza especial no valor de R$173.000,00”; PL n.º 037/2021 – Do PODER EXECUTIVO – “Autoriza contratação emergencial de professor de ciências”; PL n.º 041/2021 – Do PODER EXECUTIVO – “Autoriza abertura de crédito adicional de natureza especial no valor global de R$5.000,00”; PL n.º 043/2021 - Do PODER EXECUTIVO – “Autoriza contratação emergencial de professor de educação artística e língua portuguesa”. 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terceira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Presidente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Secretário (a)</w:t>
      </w:r>
    </w:p>
    <w:p w:rsidR="00794B4B" w:rsidRPr="00794B4B" w:rsidRDefault="00794B4B" w:rsidP="00966C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966CC5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7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 xml:space="preserve">quatorze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Corrêa-MDB, após verificar a existência de número legal deu  por  aberta a Sessão,  solicitando ao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1.º Secretário,  Vereador Alex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CC5" w:rsidRPr="0052346E">
        <w:rPr>
          <w:rFonts w:ascii="Times New Roman" w:hAnsi="Times New Roman" w:cs="Times New Roman"/>
          <w:kern w:val="28"/>
          <w:sz w:val="24"/>
          <w:szCs w:val="24"/>
        </w:rPr>
        <w:t>Inexistindo inscrições, na PAUTA DAS DISCUSSÕES passaram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 xml:space="preserve"> EM SEGUNDA DISCUSSÃO: PL n.º 035/2021 – Do PODER EXECUTIVO – “Autoriza o Poder Executivo a proceder suplementação de dotações orçamentárias no valor global de R$575.000,00”; PL n.º 036/2021 – Do PODER EXECUTIVO – “Cria ação do PPA e LDO e autoriza abertura de crédito adicional de natureza especial no valor de R$173.000,00”; PL n.º 037/2021 – Do PODER EXECUTIVO – “Autoriza contratação emergencial de professor de ciências”; PL n.º 041/2021 – Do PODER EXECUTIVO – “Autoriza abertura de crédito adicional de natureza especial no valor global de R$5.000,00”; PL n.º 043/2021 - Do PODER EXECUTIVO – “Autoriza contratação emergencial de professor de educação artística e língua portuguesa”.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quarta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62BA7" w:rsidRDefault="00D62B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62BA7" w:rsidRDefault="00D62B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62BA7" w:rsidRPr="00794B4B" w:rsidRDefault="00D62B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966C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7339D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B62C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62BA7" w:rsidRDefault="00D62BA7" w:rsidP="00673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673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794B4B" w:rsidRPr="00794B4B" w:rsidRDefault="00966CC5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7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3946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3946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>09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6CC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setembro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de 2021</w:t>
      </w:r>
    </w:p>
    <w:p w:rsidR="00794B4B" w:rsidRPr="00794B4B" w:rsidRDefault="00794B4B" w:rsidP="003946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3156C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 xml:space="preserve">seis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Corrêa-MDB, após verificar a existência de número legal deu por aberta a Sessão, solicitando ao 1.º Secretário,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PP: </w:t>
      </w:r>
      <w:proofErr w:type="spellStart"/>
      <w:r w:rsidR="0067339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dos Santos Almeida;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o PSDB: Emerson Vidal  Ferreira e Jacqueline Ferreira.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Após, o Presidente constatando número legal, passou de imediato à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com a votação dos seguintes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: PL n.º 030/2021 – Do PODER EXECUTIVO – “Autoriza contratação emergencial de professor de matemática”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 PL n.º 031/2021 – Do PODER EXECUTIVO – “Dispõe sobre reajuste dos vencimentos dos agentes comunitários de saúde (ACS) conforme valores estipulados pela Lei Federal 13.708/18, e em acordo com a Lei Municipal n.º 329/2005”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de forma unânime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 PL n.º 035/2021 – Do PODER EXECUTIVO – “Autoriza o Poder Executivo a proceder suplementação de dotações orçamentárias no valor global de R$575.000,00”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unanimemente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PL n.º 03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Autoriza o município de </w:t>
      </w:r>
      <w:proofErr w:type="spellStart"/>
      <w:r w:rsidR="00B62CC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 a conveniar com o Estado do Rio Grande do Sul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 PL n.º 035/2021 – Do PODER EXECUTIVO – “Autoriza o Poder Executivo a proceder suplementação de dotações orçamentárias no valor global de R$575.000,00”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de forma unânime</w:t>
      </w:r>
      <w:r w:rsidR="00B62CC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PL n.º 036/2021 – Do PODER EXECUTIVO – “Cria ação do PPA e LDO e autoriza abertura de crédito adicional de natureza especial no valor de R$173.000,00”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unanimemente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 PL n.º 037/2021 – Do PODER EXECUTIVO – “Autoriza contratação emergencial de professor de ciências”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 PL n.º 041/2021 – Do PODER EXECUTIVO – “Autoriza abertura de crédito adicional de natureza especial no valor global de R$5.000,00”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de forma unânime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; PL n.º 043/2021 - Do PODER EXECUTIVO – “Autoriza contratação emergencial de professor de educação artística e língua portuguesa”</w:t>
      </w:r>
      <w:r w:rsidR="0039463A">
        <w:rPr>
          <w:rFonts w:ascii="Times New Roman" w:hAnsi="Times New Roman" w:cs="Times New Roman"/>
          <w:kern w:val="28"/>
          <w:sz w:val="24"/>
          <w:szCs w:val="24"/>
        </w:rPr>
        <w:t>, aprovado unanimemente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quinta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B1FE3" w:rsidRPr="002B1FE3" w:rsidRDefault="00794B4B" w:rsidP="003946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Presidente                                                                            Secretário (a)</w:t>
      </w:r>
    </w:p>
    <w:sectPr w:rsidR="002B1FE3" w:rsidRPr="002B1FE3" w:rsidSect="00D62BA7">
      <w:footerReference w:type="default" r:id="rId7"/>
      <w:pgSz w:w="12240" w:h="15840"/>
      <w:pgMar w:top="1417" w:right="1467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6" w:rsidRDefault="00854B16" w:rsidP="00454FB9">
      <w:pPr>
        <w:spacing w:after="0" w:line="240" w:lineRule="auto"/>
      </w:pPr>
      <w:r>
        <w:separator/>
      </w:r>
    </w:p>
  </w:endnote>
  <w:endnote w:type="continuationSeparator" w:id="0">
    <w:p w:rsidR="00854B16" w:rsidRDefault="00854B16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245960"/>
      <w:docPartObj>
        <w:docPartGallery w:val="Page Numbers (Bottom of Page)"/>
        <w:docPartUnique/>
      </w:docPartObj>
    </w:sdtPr>
    <w:sdtEndPr/>
    <w:sdtContent>
      <w:p w:rsidR="00454FB9" w:rsidRDefault="00454F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A7">
          <w:rPr>
            <w:noProof/>
          </w:rPr>
          <w:t>5</w:t>
        </w:r>
        <w:r>
          <w:fldChar w:fldCharType="end"/>
        </w:r>
        <w:r w:rsidR="00B62CC7">
          <w:t>/5</w:t>
        </w:r>
      </w:p>
    </w:sdtContent>
  </w:sdt>
  <w:p w:rsidR="00454FB9" w:rsidRDefault="00454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6" w:rsidRDefault="00854B16" w:rsidP="00454FB9">
      <w:pPr>
        <w:spacing w:after="0" w:line="240" w:lineRule="auto"/>
      </w:pPr>
      <w:r>
        <w:separator/>
      </w:r>
    </w:p>
  </w:footnote>
  <w:footnote w:type="continuationSeparator" w:id="0">
    <w:p w:rsidR="00854B16" w:rsidRDefault="00854B16" w:rsidP="0045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B4430"/>
    <w:rsid w:val="000E49B2"/>
    <w:rsid w:val="00185A89"/>
    <w:rsid w:val="00194EF6"/>
    <w:rsid w:val="001D4877"/>
    <w:rsid w:val="00231145"/>
    <w:rsid w:val="00275D44"/>
    <w:rsid w:val="00294224"/>
    <w:rsid w:val="002B1FE3"/>
    <w:rsid w:val="0036558F"/>
    <w:rsid w:val="0039463A"/>
    <w:rsid w:val="00454FB9"/>
    <w:rsid w:val="0052346E"/>
    <w:rsid w:val="0067339D"/>
    <w:rsid w:val="0073156C"/>
    <w:rsid w:val="00777194"/>
    <w:rsid w:val="00794B4B"/>
    <w:rsid w:val="007C5DA0"/>
    <w:rsid w:val="00854B16"/>
    <w:rsid w:val="008C0006"/>
    <w:rsid w:val="00966CC5"/>
    <w:rsid w:val="00A51503"/>
    <w:rsid w:val="00A524F9"/>
    <w:rsid w:val="00B475C3"/>
    <w:rsid w:val="00B57D9B"/>
    <w:rsid w:val="00B6049F"/>
    <w:rsid w:val="00B62CC7"/>
    <w:rsid w:val="00B971EE"/>
    <w:rsid w:val="00C4590C"/>
    <w:rsid w:val="00D16452"/>
    <w:rsid w:val="00D17D80"/>
    <w:rsid w:val="00D617D2"/>
    <w:rsid w:val="00D62BA7"/>
    <w:rsid w:val="00DB1E80"/>
    <w:rsid w:val="00DD2BE1"/>
    <w:rsid w:val="00E40FE9"/>
    <w:rsid w:val="00FD186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9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50F0-5FBF-49C7-9308-A2FD2F40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1584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10</cp:revision>
  <cp:lastPrinted>2021-09-15T15:42:00Z</cp:lastPrinted>
  <dcterms:created xsi:type="dcterms:W3CDTF">2021-09-13T13:17:00Z</dcterms:created>
  <dcterms:modified xsi:type="dcterms:W3CDTF">2021-09-15T15:43:00Z</dcterms:modified>
</cp:coreProperties>
</file>